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017D" w14:textId="77777777" w:rsidR="00107DEF" w:rsidRDefault="00107DEF" w:rsidP="00107DEF">
      <w:pPr>
        <w:jc w:val="center"/>
        <w:rPr>
          <w:b/>
          <w:sz w:val="44"/>
          <w:szCs w:val="44"/>
          <w:lang w:val="en-GB"/>
        </w:rPr>
      </w:pPr>
      <w:r>
        <w:rPr>
          <w:b/>
          <w:noProof/>
          <w:sz w:val="44"/>
          <w:szCs w:val="44"/>
          <w:lang w:val="en-GB"/>
        </w:rPr>
        <w:drawing>
          <wp:inline distT="0" distB="0" distL="0" distR="0" wp14:anchorId="7468656E" wp14:editId="255B1CCE">
            <wp:extent cx="2489200" cy="939800"/>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9200" cy="939800"/>
                    </a:xfrm>
                    <a:prstGeom prst="rect">
                      <a:avLst/>
                    </a:prstGeom>
                  </pic:spPr>
                </pic:pic>
              </a:graphicData>
            </a:graphic>
          </wp:inline>
        </w:drawing>
      </w:r>
    </w:p>
    <w:p w14:paraId="00000002" w14:textId="70155A7B" w:rsidR="00613674" w:rsidRDefault="00B75AF7" w:rsidP="00107DEF">
      <w:pPr>
        <w:jc w:val="center"/>
        <w:rPr>
          <w:b/>
          <w:sz w:val="44"/>
          <w:szCs w:val="44"/>
          <w:lang w:val="en-GB"/>
        </w:rPr>
      </w:pPr>
      <w:r w:rsidRPr="00D924F7">
        <w:rPr>
          <w:b/>
          <w:sz w:val="44"/>
          <w:szCs w:val="44"/>
          <w:lang w:val="en-GB"/>
        </w:rPr>
        <w:t>Customer Complaints Policy</w:t>
      </w:r>
    </w:p>
    <w:p w14:paraId="14F9C2DF" w14:textId="77777777" w:rsidR="00D924F7" w:rsidRPr="00D924F7" w:rsidRDefault="00D924F7" w:rsidP="000C76C6">
      <w:pPr>
        <w:jc w:val="center"/>
        <w:rPr>
          <w:b/>
          <w:sz w:val="28"/>
          <w:szCs w:val="28"/>
          <w:lang w:val="en-GB"/>
        </w:rPr>
      </w:pPr>
    </w:p>
    <w:p w14:paraId="0000000A" w14:textId="47C5D9A7" w:rsidR="00613674" w:rsidRPr="005E745C" w:rsidRDefault="00B75AF7">
      <w:pPr>
        <w:spacing w:before="281" w:after="281" w:line="240" w:lineRule="auto"/>
        <w:rPr>
          <w:lang w:val="en-GB"/>
        </w:rPr>
      </w:pPr>
      <w:r>
        <w:rPr>
          <w:b/>
          <w:color w:val="000000"/>
          <w:sz w:val="28"/>
          <w:szCs w:val="28"/>
          <w:lang w:val="en-GB"/>
        </w:rPr>
        <w:t>1</w:t>
      </w:r>
      <w:r w:rsidR="00425A62" w:rsidRPr="005E745C">
        <w:rPr>
          <w:b/>
          <w:color w:val="000000"/>
          <w:sz w:val="28"/>
          <w:szCs w:val="28"/>
          <w:lang w:val="en-GB"/>
        </w:rPr>
        <w:t>.</w:t>
      </w:r>
      <w:r w:rsidR="00B104E9">
        <w:rPr>
          <w:b/>
          <w:color w:val="000000"/>
          <w:sz w:val="28"/>
          <w:szCs w:val="28"/>
          <w:lang w:val="en-GB"/>
        </w:rPr>
        <w:t xml:space="preserve"> </w:t>
      </w:r>
      <w:r w:rsidR="00425A62" w:rsidRPr="005E745C">
        <w:rPr>
          <w:b/>
          <w:color w:val="000000"/>
          <w:sz w:val="28"/>
          <w:szCs w:val="28"/>
          <w:lang w:val="en-GB"/>
        </w:rPr>
        <w:t>Overview</w:t>
      </w:r>
    </w:p>
    <w:p w14:paraId="0000000E" w14:textId="3430B592" w:rsidR="00613674" w:rsidRDefault="00D3239F" w:rsidP="000C76C6">
      <w:pPr>
        <w:spacing w:before="240" w:after="240" w:line="240" w:lineRule="auto"/>
        <w:rPr>
          <w:color w:val="000000"/>
          <w:sz w:val="24"/>
          <w:szCs w:val="24"/>
          <w:lang w:val="en-GB"/>
        </w:rPr>
      </w:pPr>
      <w:r>
        <w:rPr>
          <w:color w:val="000000"/>
          <w:sz w:val="24"/>
          <w:szCs w:val="24"/>
          <w:lang w:val="en-GB"/>
        </w:rPr>
        <w:t xml:space="preserve">1.1 </w:t>
      </w:r>
      <w:r w:rsidR="00B75AF7">
        <w:rPr>
          <w:color w:val="000000"/>
          <w:sz w:val="24"/>
          <w:szCs w:val="24"/>
          <w:lang w:val="en-GB"/>
        </w:rPr>
        <w:t>We welcome all feedback from our c</w:t>
      </w:r>
      <w:r w:rsidR="001C56AC">
        <w:rPr>
          <w:color w:val="000000"/>
          <w:sz w:val="24"/>
          <w:szCs w:val="24"/>
          <w:lang w:val="en-GB"/>
        </w:rPr>
        <w:t xml:space="preserve">lients </w:t>
      </w:r>
      <w:r w:rsidR="00B75AF7">
        <w:rPr>
          <w:color w:val="000000"/>
          <w:sz w:val="24"/>
          <w:szCs w:val="24"/>
          <w:lang w:val="en-GB"/>
        </w:rPr>
        <w:t xml:space="preserve">and although we hope that our customers won’t have cause for </w:t>
      </w:r>
      <w:proofErr w:type="gramStart"/>
      <w:r w:rsidR="00B75AF7">
        <w:rPr>
          <w:color w:val="000000"/>
          <w:sz w:val="24"/>
          <w:szCs w:val="24"/>
          <w:lang w:val="en-GB"/>
        </w:rPr>
        <w:t>complaint</w:t>
      </w:r>
      <w:proofErr w:type="gramEnd"/>
      <w:r w:rsidR="00B75AF7">
        <w:rPr>
          <w:color w:val="000000"/>
          <w:sz w:val="24"/>
          <w:szCs w:val="24"/>
          <w:lang w:val="en-GB"/>
        </w:rPr>
        <w:t xml:space="preserve"> we do understand that at times you may wish to contact us to discuss concerns that you may have about our </w:t>
      </w:r>
      <w:r w:rsidR="001C56AC" w:rsidRPr="001C56AC">
        <w:rPr>
          <w:color w:val="000000"/>
          <w:sz w:val="24"/>
          <w:szCs w:val="24"/>
          <w:lang w:val="en-GB"/>
        </w:rPr>
        <w:t>services</w:t>
      </w:r>
      <w:r w:rsidR="00B75AF7" w:rsidRPr="001C56AC">
        <w:rPr>
          <w:color w:val="000000"/>
          <w:sz w:val="24"/>
          <w:szCs w:val="24"/>
          <w:lang w:val="en-GB"/>
        </w:rPr>
        <w:t>.</w:t>
      </w:r>
      <w:r w:rsidR="00B75AF7">
        <w:rPr>
          <w:color w:val="000000"/>
          <w:sz w:val="24"/>
          <w:szCs w:val="24"/>
          <w:lang w:val="en-GB"/>
        </w:rPr>
        <w:t xml:space="preserve"> </w:t>
      </w:r>
    </w:p>
    <w:p w14:paraId="7838FCF0" w14:textId="384C63AD" w:rsidR="00B75AF7" w:rsidRPr="005E745C" w:rsidRDefault="00D3239F" w:rsidP="000C76C6">
      <w:pPr>
        <w:spacing w:before="240" w:after="240" w:line="240" w:lineRule="auto"/>
        <w:rPr>
          <w:lang w:val="en-GB"/>
        </w:rPr>
      </w:pPr>
      <w:r>
        <w:rPr>
          <w:color w:val="000000"/>
          <w:sz w:val="24"/>
          <w:szCs w:val="24"/>
          <w:lang w:val="en-GB"/>
        </w:rPr>
        <w:t xml:space="preserve">1.2 </w:t>
      </w:r>
      <w:r w:rsidR="00B75AF7">
        <w:rPr>
          <w:color w:val="000000"/>
          <w:sz w:val="24"/>
          <w:szCs w:val="24"/>
          <w:lang w:val="en-GB"/>
        </w:rPr>
        <w:t>This policy set</w:t>
      </w:r>
      <w:r w:rsidR="005936DF">
        <w:rPr>
          <w:color w:val="000000"/>
          <w:sz w:val="24"/>
          <w:szCs w:val="24"/>
          <w:lang w:val="en-GB"/>
        </w:rPr>
        <w:t>s</w:t>
      </w:r>
      <w:r w:rsidR="00B75AF7">
        <w:rPr>
          <w:color w:val="000000"/>
          <w:sz w:val="24"/>
          <w:szCs w:val="24"/>
          <w:lang w:val="en-GB"/>
        </w:rPr>
        <w:t xml:space="preserve"> out how you can contact us to make a complaint and how we will deal with any complaint you make.</w:t>
      </w:r>
    </w:p>
    <w:p w14:paraId="0000000F" w14:textId="3781357C" w:rsidR="00613674" w:rsidRPr="005E745C" w:rsidRDefault="00B75AF7">
      <w:pPr>
        <w:spacing w:before="281" w:after="281" w:line="240" w:lineRule="auto"/>
        <w:rPr>
          <w:lang w:val="en-GB"/>
        </w:rPr>
      </w:pPr>
      <w:r>
        <w:rPr>
          <w:b/>
          <w:color w:val="000000"/>
          <w:sz w:val="28"/>
          <w:szCs w:val="28"/>
          <w:lang w:val="en-GB"/>
        </w:rPr>
        <w:t>2</w:t>
      </w:r>
      <w:r w:rsidR="00425A62" w:rsidRPr="005E745C">
        <w:rPr>
          <w:b/>
          <w:color w:val="000000"/>
          <w:sz w:val="28"/>
          <w:szCs w:val="28"/>
          <w:lang w:val="en-GB"/>
        </w:rPr>
        <w:t>.</w:t>
      </w:r>
      <w:r w:rsidR="00B104E9">
        <w:rPr>
          <w:b/>
          <w:color w:val="000000"/>
          <w:sz w:val="28"/>
          <w:szCs w:val="28"/>
          <w:lang w:val="en-GB"/>
        </w:rPr>
        <w:t xml:space="preserve"> </w:t>
      </w:r>
      <w:r w:rsidR="005936DF">
        <w:rPr>
          <w:b/>
          <w:color w:val="000000"/>
          <w:sz w:val="28"/>
          <w:szCs w:val="28"/>
          <w:lang w:val="en-GB"/>
        </w:rPr>
        <w:t>How to make a complaint</w:t>
      </w:r>
    </w:p>
    <w:p w14:paraId="39C9F2A8" w14:textId="6B1890FD" w:rsidR="00B75AF7" w:rsidRDefault="00B75AF7">
      <w:pPr>
        <w:spacing w:before="240" w:after="240" w:line="240" w:lineRule="auto"/>
        <w:rPr>
          <w:color w:val="000000"/>
          <w:sz w:val="24"/>
          <w:szCs w:val="24"/>
          <w:lang w:val="en-GB"/>
        </w:rPr>
      </w:pPr>
      <w:r>
        <w:rPr>
          <w:color w:val="000000"/>
          <w:sz w:val="24"/>
          <w:szCs w:val="24"/>
          <w:lang w:val="en-GB"/>
        </w:rPr>
        <w:t>2</w:t>
      </w:r>
      <w:r w:rsidR="00425A62" w:rsidRPr="005E745C">
        <w:rPr>
          <w:color w:val="000000"/>
          <w:sz w:val="24"/>
          <w:szCs w:val="24"/>
          <w:lang w:val="en-GB"/>
        </w:rPr>
        <w:t xml:space="preserve">.1 </w:t>
      </w:r>
      <w:r w:rsidR="001C56AC" w:rsidRPr="001C56AC">
        <w:rPr>
          <w:color w:val="000000"/>
          <w:sz w:val="24"/>
          <w:szCs w:val="24"/>
          <w:lang w:val="en-GB"/>
        </w:rPr>
        <w:t>First Family Law Ltd</w:t>
      </w:r>
      <w:r>
        <w:rPr>
          <w:color w:val="000000"/>
          <w:sz w:val="24"/>
          <w:szCs w:val="24"/>
          <w:lang w:val="en-GB"/>
        </w:rPr>
        <w:t xml:space="preserve"> is operated by </w:t>
      </w:r>
      <w:r w:rsidR="001C56AC" w:rsidRPr="001C56AC">
        <w:rPr>
          <w:color w:val="000000"/>
          <w:sz w:val="24"/>
          <w:szCs w:val="24"/>
          <w:lang w:val="en-GB"/>
        </w:rPr>
        <w:t xml:space="preserve">Neil Andrews </w:t>
      </w:r>
      <w:proofErr w:type="spellStart"/>
      <w:r w:rsidR="001C56AC" w:rsidRPr="001C56AC">
        <w:rPr>
          <w:color w:val="000000"/>
          <w:sz w:val="24"/>
          <w:szCs w:val="24"/>
          <w:lang w:val="en-GB"/>
        </w:rPr>
        <w:t>Mckenzie</w:t>
      </w:r>
      <w:proofErr w:type="spellEnd"/>
      <w:r w:rsidR="001C56AC" w:rsidRPr="001C56AC">
        <w:rPr>
          <w:color w:val="000000"/>
          <w:sz w:val="24"/>
          <w:szCs w:val="24"/>
          <w:lang w:val="en-GB"/>
        </w:rPr>
        <w:t xml:space="preserve"> Friend</w:t>
      </w:r>
      <w:r w:rsidR="001C56AC">
        <w:rPr>
          <w:b/>
          <w:bCs/>
          <w:i/>
          <w:iCs/>
          <w:color w:val="000000"/>
          <w:sz w:val="24"/>
          <w:szCs w:val="24"/>
          <w:lang w:val="en-GB"/>
        </w:rPr>
        <w:t xml:space="preserve"> </w:t>
      </w:r>
      <w:r>
        <w:rPr>
          <w:color w:val="000000"/>
          <w:sz w:val="24"/>
          <w:szCs w:val="24"/>
          <w:lang w:val="en-GB"/>
        </w:rPr>
        <w:t>and you can see details of how to contact us below:</w:t>
      </w:r>
    </w:p>
    <w:p w14:paraId="39A49E72" w14:textId="4702819B" w:rsidR="00B75AF7" w:rsidRDefault="00D3239F">
      <w:pPr>
        <w:spacing w:before="240" w:after="240" w:line="240" w:lineRule="auto"/>
        <w:rPr>
          <w:color w:val="000000"/>
          <w:sz w:val="24"/>
          <w:szCs w:val="24"/>
          <w:lang w:val="en-GB"/>
        </w:rPr>
      </w:pPr>
      <w:r>
        <w:rPr>
          <w:color w:val="000000"/>
          <w:sz w:val="24"/>
          <w:szCs w:val="24"/>
          <w:lang w:val="en-GB"/>
        </w:rPr>
        <w:t xml:space="preserve">2.2 </w:t>
      </w:r>
      <w:r w:rsidR="00B75AF7">
        <w:rPr>
          <w:color w:val="000000"/>
          <w:sz w:val="24"/>
          <w:szCs w:val="24"/>
          <w:lang w:val="en-GB"/>
        </w:rPr>
        <w:t>Person responsible for handling complaints</w:t>
      </w:r>
      <w:r w:rsidR="00A810DD">
        <w:rPr>
          <w:color w:val="000000"/>
          <w:sz w:val="24"/>
          <w:szCs w:val="24"/>
          <w:lang w:val="en-GB"/>
        </w:rPr>
        <w:t>:</w:t>
      </w:r>
      <w:r w:rsidR="00865C0A">
        <w:rPr>
          <w:color w:val="000000"/>
          <w:sz w:val="24"/>
          <w:szCs w:val="24"/>
          <w:lang w:val="en-GB"/>
        </w:rPr>
        <w:t xml:space="preserve"> </w:t>
      </w:r>
      <w:r w:rsidR="001C56AC" w:rsidRPr="001C56AC">
        <w:rPr>
          <w:color w:val="000000"/>
          <w:sz w:val="24"/>
          <w:szCs w:val="24"/>
          <w:lang w:val="en-GB"/>
        </w:rPr>
        <w:t>Neil Andrews</w:t>
      </w:r>
    </w:p>
    <w:p w14:paraId="0280D5ED" w14:textId="236ED202" w:rsidR="00B75AF7" w:rsidRDefault="00D3239F">
      <w:pPr>
        <w:spacing w:before="240" w:after="240" w:line="240" w:lineRule="auto"/>
        <w:rPr>
          <w:color w:val="000000"/>
          <w:sz w:val="24"/>
          <w:szCs w:val="24"/>
          <w:lang w:val="en-GB"/>
        </w:rPr>
      </w:pPr>
      <w:r>
        <w:rPr>
          <w:color w:val="000000"/>
          <w:sz w:val="24"/>
          <w:szCs w:val="24"/>
          <w:lang w:val="en-GB"/>
        </w:rPr>
        <w:t xml:space="preserve">2.3 </w:t>
      </w:r>
      <w:r w:rsidR="00645198">
        <w:rPr>
          <w:color w:val="000000"/>
          <w:sz w:val="24"/>
          <w:szCs w:val="24"/>
          <w:lang w:val="en-GB"/>
        </w:rPr>
        <w:t>Complaints should in the first instance be sent to the following e</w:t>
      </w:r>
      <w:r w:rsidR="00B75AF7">
        <w:rPr>
          <w:color w:val="000000"/>
          <w:sz w:val="24"/>
          <w:szCs w:val="24"/>
          <w:lang w:val="en-GB"/>
        </w:rPr>
        <w:t>mail address</w:t>
      </w:r>
      <w:r w:rsidR="00A810DD">
        <w:rPr>
          <w:color w:val="000000"/>
          <w:sz w:val="24"/>
          <w:szCs w:val="24"/>
          <w:lang w:val="en-GB"/>
        </w:rPr>
        <w:t xml:space="preserve">: </w:t>
      </w:r>
      <w:r w:rsidR="00EC5D98">
        <w:rPr>
          <w:b/>
          <w:bCs/>
          <w:i/>
          <w:iCs/>
          <w:color w:val="000000"/>
          <w:sz w:val="24"/>
          <w:szCs w:val="24"/>
          <w:lang w:val="en-GB"/>
        </w:rPr>
        <w:t>info@firstfamilylaw.co.uk</w:t>
      </w:r>
    </w:p>
    <w:p w14:paraId="00000018" w14:textId="49900A42" w:rsidR="00613674" w:rsidRPr="005E745C" w:rsidRDefault="00B75AF7">
      <w:pPr>
        <w:spacing w:before="281" w:after="281" w:line="240" w:lineRule="auto"/>
        <w:rPr>
          <w:lang w:val="en-GB"/>
        </w:rPr>
      </w:pPr>
      <w:r>
        <w:rPr>
          <w:b/>
          <w:color w:val="000000"/>
          <w:sz w:val="28"/>
          <w:szCs w:val="28"/>
          <w:lang w:val="en-GB"/>
        </w:rPr>
        <w:t>3</w:t>
      </w:r>
      <w:r w:rsidR="00425A62" w:rsidRPr="005E745C">
        <w:rPr>
          <w:b/>
          <w:color w:val="000000"/>
          <w:sz w:val="28"/>
          <w:szCs w:val="28"/>
          <w:lang w:val="en-GB"/>
        </w:rPr>
        <w:t>.</w:t>
      </w:r>
      <w:r w:rsidR="00B104E9">
        <w:rPr>
          <w:b/>
          <w:color w:val="000000"/>
          <w:sz w:val="28"/>
          <w:szCs w:val="28"/>
          <w:lang w:val="en-GB"/>
        </w:rPr>
        <w:t xml:space="preserve"> </w:t>
      </w:r>
      <w:r>
        <w:rPr>
          <w:b/>
          <w:color w:val="000000"/>
          <w:sz w:val="28"/>
          <w:szCs w:val="28"/>
          <w:lang w:val="en-GB"/>
        </w:rPr>
        <w:t>When to contact us</w:t>
      </w:r>
    </w:p>
    <w:p w14:paraId="2984540F" w14:textId="169D979D" w:rsidR="005936DF" w:rsidRDefault="00D3239F" w:rsidP="00B75AF7">
      <w:pPr>
        <w:spacing w:before="240" w:after="240" w:line="240" w:lineRule="auto"/>
        <w:rPr>
          <w:color w:val="000000"/>
          <w:sz w:val="24"/>
          <w:szCs w:val="24"/>
          <w:lang w:val="en-GB"/>
        </w:rPr>
      </w:pPr>
      <w:r>
        <w:rPr>
          <w:color w:val="000000"/>
          <w:sz w:val="24"/>
          <w:szCs w:val="24"/>
          <w:lang w:val="en-GB"/>
        </w:rPr>
        <w:t>3</w:t>
      </w:r>
      <w:r w:rsidR="00425A62" w:rsidRPr="005E745C">
        <w:rPr>
          <w:color w:val="000000"/>
          <w:sz w:val="24"/>
          <w:szCs w:val="24"/>
          <w:lang w:val="en-GB"/>
        </w:rPr>
        <w:t xml:space="preserve">.1 </w:t>
      </w:r>
      <w:r w:rsidR="00B75AF7">
        <w:rPr>
          <w:color w:val="000000"/>
          <w:sz w:val="24"/>
          <w:szCs w:val="24"/>
          <w:lang w:val="en-GB"/>
        </w:rPr>
        <w:t xml:space="preserve">A complaint can cover any element of the </w:t>
      </w:r>
      <w:r w:rsidR="00EC5D98" w:rsidRPr="00EC5D98">
        <w:rPr>
          <w:color w:val="000000"/>
          <w:sz w:val="24"/>
          <w:szCs w:val="24"/>
          <w:lang w:val="en-GB"/>
        </w:rPr>
        <w:t>services</w:t>
      </w:r>
      <w:r w:rsidR="00B75AF7">
        <w:rPr>
          <w:color w:val="000000"/>
          <w:sz w:val="24"/>
          <w:szCs w:val="24"/>
          <w:lang w:val="en-GB"/>
        </w:rPr>
        <w:t xml:space="preserve"> that we provide</w:t>
      </w:r>
      <w:r w:rsidR="005936DF">
        <w:rPr>
          <w:color w:val="000000"/>
          <w:sz w:val="24"/>
          <w:szCs w:val="24"/>
          <w:lang w:val="en-GB"/>
        </w:rPr>
        <w:t xml:space="preserve">; </w:t>
      </w:r>
      <w:proofErr w:type="gramStart"/>
      <w:r w:rsidR="005936DF">
        <w:rPr>
          <w:color w:val="000000"/>
          <w:sz w:val="24"/>
          <w:szCs w:val="24"/>
          <w:lang w:val="en-GB"/>
        </w:rPr>
        <w:t>however:-</w:t>
      </w:r>
      <w:proofErr w:type="gramEnd"/>
    </w:p>
    <w:p w14:paraId="62C7DD29" w14:textId="313E88C3" w:rsidR="00EC5D98" w:rsidRDefault="00D3239F" w:rsidP="00B75AF7">
      <w:pPr>
        <w:spacing w:before="240" w:after="240" w:line="240" w:lineRule="auto"/>
        <w:rPr>
          <w:color w:val="000000"/>
          <w:sz w:val="24"/>
          <w:szCs w:val="24"/>
          <w:lang w:val="en-GB"/>
        </w:rPr>
      </w:pPr>
      <w:r>
        <w:rPr>
          <w:color w:val="000000"/>
          <w:sz w:val="24"/>
          <w:szCs w:val="24"/>
          <w:lang w:val="en-GB"/>
        </w:rPr>
        <w:t>3</w:t>
      </w:r>
      <w:r w:rsidR="00EC5D98">
        <w:rPr>
          <w:color w:val="000000"/>
          <w:sz w:val="24"/>
          <w:szCs w:val="24"/>
          <w:lang w:val="en-GB"/>
        </w:rPr>
        <w:t xml:space="preserve">.2 First Family Law are not responsible for the outcome of your case. As is made clear in our terms and conditions you remain a litigant in person whilst using our services which are advisory only. Any decisions made as to how to handle your case are a matter for you alone to decide upon. </w:t>
      </w:r>
      <w:proofErr w:type="gramStart"/>
      <w:r w:rsidR="00EC5D98">
        <w:rPr>
          <w:color w:val="000000"/>
          <w:sz w:val="24"/>
          <w:szCs w:val="24"/>
          <w:lang w:val="en-GB"/>
        </w:rPr>
        <w:t>In particular you</w:t>
      </w:r>
      <w:proofErr w:type="gramEnd"/>
      <w:r w:rsidR="00EC5D98">
        <w:rPr>
          <w:color w:val="000000"/>
          <w:sz w:val="24"/>
          <w:szCs w:val="24"/>
          <w:lang w:val="en-GB"/>
        </w:rPr>
        <w:t xml:space="preserve"> will be aware that no advice given by First Family Law is to be considered as formal legal advice, and that you were advised to seek legal advice if you were unsure of your legal position as part of the terms and conditions signed.</w:t>
      </w:r>
    </w:p>
    <w:p w14:paraId="0925D2A6" w14:textId="2D0F8826" w:rsidR="00D3239F" w:rsidRDefault="00D3239F" w:rsidP="00B75AF7">
      <w:pPr>
        <w:spacing w:before="240" w:after="240" w:line="240" w:lineRule="auto"/>
        <w:rPr>
          <w:color w:val="000000"/>
          <w:sz w:val="24"/>
          <w:szCs w:val="24"/>
          <w:lang w:val="en-GB"/>
        </w:rPr>
      </w:pPr>
      <w:r>
        <w:rPr>
          <w:color w:val="000000"/>
          <w:sz w:val="24"/>
          <w:szCs w:val="24"/>
          <w:lang w:val="en-GB"/>
        </w:rPr>
        <w:t>3.3 You must have paid for and used our services in order to make a complaint about those services.</w:t>
      </w:r>
    </w:p>
    <w:p w14:paraId="0000002B" w14:textId="190BD6F5" w:rsidR="00613674" w:rsidRPr="005E745C" w:rsidRDefault="00B75AF7">
      <w:pPr>
        <w:spacing w:before="281" w:after="281" w:line="240" w:lineRule="auto"/>
        <w:rPr>
          <w:lang w:val="en-GB"/>
        </w:rPr>
      </w:pPr>
      <w:r>
        <w:rPr>
          <w:b/>
          <w:color w:val="000000"/>
          <w:sz w:val="28"/>
          <w:szCs w:val="28"/>
          <w:lang w:val="en-GB"/>
        </w:rPr>
        <w:t>4</w:t>
      </w:r>
      <w:r w:rsidR="00425A62" w:rsidRPr="005E745C">
        <w:rPr>
          <w:b/>
          <w:color w:val="000000"/>
          <w:sz w:val="28"/>
          <w:szCs w:val="28"/>
          <w:lang w:val="en-GB"/>
        </w:rPr>
        <w:t>.</w:t>
      </w:r>
      <w:r w:rsidR="00B104E9">
        <w:rPr>
          <w:b/>
          <w:color w:val="000000"/>
          <w:sz w:val="28"/>
          <w:szCs w:val="28"/>
          <w:lang w:val="en-GB"/>
        </w:rPr>
        <w:t xml:space="preserve"> </w:t>
      </w:r>
      <w:r>
        <w:rPr>
          <w:b/>
          <w:color w:val="000000"/>
          <w:sz w:val="28"/>
          <w:szCs w:val="28"/>
          <w:lang w:val="en-GB"/>
        </w:rPr>
        <w:t>What information to provide in relation to a complaint</w:t>
      </w:r>
    </w:p>
    <w:p w14:paraId="35012A14" w14:textId="77777777" w:rsidR="00B75AF7" w:rsidRDefault="00B75AF7">
      <w:pPr>
        <w:spacing w:before="240" w:after="240" w:line="240" w:lineRule="auto"/>
        <w:rPr>
          <w:color w:val="000000"/>
          <w:sz w:val="24"/>
          <w:szCs w:val="24"/>
          <w:lang w:val="en-GB"/>
        </w:rPr>
      </w:pPr>
      <w:r>
        <w:rPr>
          <w:color w:val="000000"/>
          <w:sz w:val="24"/>
          <w:szCs w:val="24"/>
          <w:lang w:val="en-GB"/>
        </w:rPr>
        <w:lastRenderedPageBreak/>
        <w:t>Please provide as much information as possible when making a complaint and in particular:</w:t>
      </w:r>
    </w:p>
    <w:p w14:paraId="51998315" w14:textId="19DF3A25" w:rsidR="00B75AF7" w:rsidRDefault="00B75AF7">
      <w:pPr>
        <w:spacing w:before="240" w:after="240" w:line="240" w:lineRule="auto"/>
        <w:rPr>
          <w:color w:val="000000"/>
          <w:sz w:val="24"/>
          <w:szCs w:val="24"/>
          <w:lang w:val="en-GB"/>
        </w:rPr>
      </w:pPr>
      <w:proofErr w:type="gramStart"/>
      <w:r>
        <w:rPr>
          <w:color w:val="000000"/>
          <w:sz w:val="24"/>
          <w:szCs w:val="24"/>
          <w:lang w:val="en-GB"/>
        </w:rPr>
        <w:t>4.1  Your</w:t>
      </w:r>
      <w:proofErr w:type="gramEnd"/>
      <w:r>
        <w:rPr>
          <w:color w:val="000000"/>
          <w:sz w:val="24"/>
          <w:szCs w:val="24"/>
          <w:lang w:val="en-GB"/>
        </w:rPr>
        <w:t xml:space="preserve"> name, address, telephone number and email address together with details of the method that you would be preferred to be contacted by </w:t>
      </w:r>
      <w:r w:rsidR="005936DF">
        <w:rPr>
          <w:color w:val="000000"/>
          <w:sz w:val="24"/>
          <w:szCs w:val="24"/>
          <w:lang w:val="en-GB"/>
        </w:rPr>
        <w:t>to discuss</w:t>
      </w:r>
      <w:r>
        <w:rPr>
          <w:color w:val="000000"/>
          <w:sz w:val="24"/>
          <w:szCs w:val="24"/>
          <w:lang w:val="en-GB"/>
        </w:rPr>
        <w:t xml:space="preserve"> your complaint;</w:t>
      </w:r>
    </w:p>
    <w:p w14:paraId="0AD709DA" w14:textId="1F9B342E" w:rsidR="00B75AF7" w:rsidRDefault="00B75AF7">
      <w:pPr>
        <w:spacing w:before="240" w:after="240" w:line="240" w:lineRule="auto"/>
        <w:rPr>
          <w:b/>
          <w:bCs/>
          <w:i/>
          <w:iCs/>
          <w:color w:val="000000"/>
          <w:sz w:val="24"/>
          <w:szCs w:val="24"/>
          <w:lang w:val="en-GB"/>
        </w:rPr>
      </w:pPr>
      <w:proofErr w:type="gramStart"/>
      <w:r>
        <w:rPr>
          <w:color w:val="000000"/>
          <w:sz w:val="24"/>
          <w:szCs w:val="24"/>
          <w:lang w:val="en-GB"/>
        </w:rPr>
        <w:t>4.2  Details</w:t>
      </w:r>
      <w:proofErr w:type="gramEnd"/>
      <w:r>
        <w:rPr>
          <w:color w:val="000000"/>
          <w:sz w:val="24"/>
          <w:szCs w:val="24"/>
          <w:lang w:val="en-GB"/>
        </w:rPr>
        <w:t xml:space="preserve"> of the </w:t>
      </w:r>
      <w:r w:rsidR="00EC5D98" w:rsidRPr="00EC5D98">
        <w:rPr>
          <w:color w:val="000000"/>
          <w:sz w:val="24"/>
          <w:szCs w:val="24"/>
          <w:lang w:val="en-GB"/>
        </w:rPr>
        <w:t>service</w:t>
      </w:r>
      <w:r w:rsidR="00EC5D98">
        <w:rPr>
          <w:color w:val="000000"/>
          <w:sz w:val="24"/>
          <w:szCs w:val="24"/>
          <w:lang w:val="en-GB"/>
        </w:rPr>
        <w:t>(</w:t>
      </w:r>
      <w:r w:rsidR="00EC5D98" w:rsidRPr="00EC5D98">
        <w:rPr>
          <w:color w:val="000000"/>
          <w:sz w:val="24"/>
          <w:szCs w:val="24"/>
          <w:lang w:val="en-GB"/>
        </w:rPr>
        <w:t>s</w:t>
      </w:r>
      <w:r w:rsidR="00EC5D98">
        <w:rPr>
          <w:color w:val="000000"/>
          <w:sz w:val="24"/>
          <w:szCs w:val="24"/>
          <w:lang w:val="en-GB"/>
        </w:rPr>
        <w:t>)</w:t>
      </w:r>
      <w:r>
        <w:rPr>
          <w:b/>
          <w:bCs/>
          <w:i/>
          <w:iCs/>
          <w:color w:val="000000"/>
          <w:sz w:val="24"/>
          <w:szCs w:val="24"/>
          <w:lang w:val="en-GB"/>
        </w:rPr>
        <w:t xml:space="preserve"> </w:t>
      </w:r>
      <w:r>
        <w:rPr>
          <w:color w:val="000000"/>
          <w:sz w:val="24"/>
          <w:szCs w:val="24"/>
          <w:lang w:val="en-GB"/>
        </w:rPr>
        <w:t xml:space="preserve">that you are complaining about with details of the </w:t>
      </w:r>
      <w:r w:rsidR="00EC5D98">
        <w:rPr>
          <w:color w:val="000000"/>
          <w:sz w:val="24"/>
          <w:szCs w:val="24"/>
          <w:lang w:val="en-GB"/>
        </w:rPr>
        <w:t>timeframe involved.</w:t>
      </w:r>
    </w:p>
    <w:p w14:paraId="56E83490" w14:textId="16082D95" w:rsidR="00B75AF7" w:rsidRDefault="00B75AF7">
      <w:pPr>
        <w:spacing w:before="240" w:after="240" w:line="240" w:lineRule="auto"/>
        <w:rPr>
          <w:color w:val="000000"/>
          <w:sz w:val="24"/>
          <w:szCs w:val="24"/>
          <w:lang w:val="en-GB"/>
        </w:rPr>
      </w:pPr>
      <w:r>
        <w:rPr>
          <w:color w:val="000000"/>
          <w:sz w:val="24"/>
          <w:szCs w:val="24"/>
          <w:lang w:val="en-GB"/>
        </w:rPr>
        <w:t xml:space="preserve">4.3 If your complaint relates to a particular member of our </w:t>
      </w:r>
      <w:proofErr w:type="gramStart"/>
      <w:r>
        <w:rPr>
          <w:color w:val="000000"/>
          <w:sz w:val="24"/>
          <w:szCs w:val="24"/>
          <w:lang w:val="en-GB"/>
        </w:rPr>
        <w:t>staff</w:t>
      </w:r>
      <w:proofErr w:type="gramEnd"/>
      <w:r>
        <w:rPr>
          <w:color w:val="000000"/>
          <w:sz w:val="24"/>
          <w:szCs w:val="24"/>
          <w:lang w:val="en-GB"/>
        </w:rPr>
        <w:t xml:space="preserve"> please provide</w:t>
      </w:r>
      <w:r w:rsidR="00EC5D98">
        <w:rPr>
          <w:color w:val="000000"/>
          <w:sz w:val="24"/>
          <w:szCs w:val="24"/>
          <w:lang w:val="en-GB"/>
        </w:rPr>
        <w:t xml:space="preserve"> their name</w:t>
      </w:r>
      <w:r>
        <w:rPr>
          <w:color w:val="000000"/>
          <w:sz w:val="24"/>
          <w:szCs w:val="24"/>
          <w:lang w:val="en-GB"/>
        </w:rPr>
        <w:t>;</w:t>
      </w:r>
    </w:p>
    <w:p w14:paraId="022424D0" w14:textId="3431BB12" w:rsidR="00B75AF7" w:rsidRPr="00A810DD" w:rsidRDefault="00B75AF7">
      <w:pPr>
        <w:spacing w:before="240" w:after="240" w:line="240" w:lineRule="auto"/>
        <w:rPr>
          <w:color w:val="000000"/>
          <w:sz w:val="24"/>
          <w:szCs w:val="24"/>
          <w:lang w:val="en-GB"/>
        </w:rPr>
      </w:pPr>
      <w:proofErr w:type="gramStart"/>
      <w:r>
        <w:rPr>
          <w:color w:val="000000"/>
          <w:sz w:val="24"/>
          <w:szCs w:val="24"/>
          <w:lang w:val="en-GB"/>
        </w:rPr>
        <w:t>4.4  Any</w:t>
      </w:r>
      <w:proofErr w:type="gramEnd"/>
      <w:r>
        <w:rPr>
          <w:color w:val="000000"/>
          <w:sz w:val="24"/>
          <w:szCs w:val="24"/>
          <w:lang w:val="en-GB"/>
        </w:rPr>
        <w:t xml:space="preserve"> documentation that relates to your complaint such as </w:t>
      </w:r>
      <w:r w:rsidR="00EC5D98" w:rsidRPr="00EC5D98">
        <w:rPr>
          <w:color w:val="000000"/>
          <w:sz w:val="24"/>
          <w:szCs w:val="24"/>
          <w:lang w:val="en-GB"/>
        </w:rPr>
        <w:t>payments made, advice given or documents drafted.</w:t>
      </w:r>
    </w:p>
    <w:p w14:paraId="22A35B14" w14:textId="1755AF86" w:rsidR="00A810DD" w:rsidRDefault="00B75AF7">
      <w:pPr>
        <w:spacing w:before="240" w:after="240" w:line="240" w:lineRule="auto"/>
        <w:rPr>
          <w:color w:val="000000"/>
          <w:sz w:val="24"/>
          <w:szCs w:val="24"/>
          <w:lang w:val="en-GB"/>
        </w:rPr>
      </w:pPr>
      <w:r>
        <w:rPr>
          <w:color w:val="000000"/>
          <w:sz w:val="24"/>
          <w:szCs w:val="24"/>
          <w:lang w:val="en-GB"/>
        </w:rPr>
        <w:t>4.5 Any further information in relation to your complaint and details of how you would like to see the complaint resolved</w:t>
      </w:r>
      <w:r w:rsidR="00EC5D98">
        <w:rPr>
          <w:color w:val="000000"/>
          <w:sz w:val="24"/>
          <w:szCs w:val="24"/>
          <w:lang w:val="en-GB"/>
        </w:rPr>
        <w:t>.</w:t>
      </w:r>
    </w:p>
    <w:p w14:paraId="00000032" w14:textId="46B1B2BB" w:rsidR="00613674" w:rsidRPr="005E745C" w:rsidRDefault="001D5DE2">
      <w:pPr>
        <w:spacing w:before="281" w:after="281" w:line="240" w:lineRule="auto"/>
        <w:rPr>
          <w:lang w:val="en-GB"/>
        </w:rPr>
      </w:pPr>
      <w:r>
        <w:rPr>
          <w:b/>
          <w:color w:val="000000"/>
          <w:sz w:val="28"/>
          <w:szCs w:val="28"/>
          <w:lang w:val="en-GB"/>
        </w:rPr>
        <w:t>5</w:t>
      </w:r>
      <w:r w:rsidR="00425A62" w:rsidRPr="005E745C">
        <w:rPr>
          <w:b/>
          <w:color w:val="000000"/>
          <w:sz w:val="28"/>
          <w:szCs w:val="28"/>
          <w:lang w:val="en-GB"/>
        </w:rPr>
        <w:t>.</w:t>
      </w:r>
      <w:r w:rsidR="00B104E9">
        <w:rPr>
          <w:b/>
          <w:color w:val="000000"/>
          <w:sz w:val="28"/>
          <w:szCs w:val="28"/>
          <w:lang w:val="en-GB"/>
        </w:rPr>
        <w:t xml:space="preserve"> </w:t>
      </w:r>
      <w:r>
        <w:rPr>
          <w:b/>
          <w:color w:val="000000"/>
          <w:sz w:val="28"/>
          <w:szCs w:val="28"/>
          <w:lang w:val="en-GB"/>
        </w:rPr>
        <w:t>How we will handle your complaint</w:t>
      </w:r>
    </w:p>
    <w:p w14:paraId="00000033" w14:textId="6FE9C5A3" w:rsidR="00613674" w:rsidRPr="00A810DD" w:rsidRDefault="002F4113">
      <w:pPr>
        <w:spacing w:before="240" w:after="240" w:line="240" w:lineRule="auto"/>
        <w:rPr>
          <w:color w:val="000000"/>
          <w:sz w:val="24"/>
          <w:szCs w:val="24"/>
          <w:lang w:val="en-GB"/>
        </w:rPr>
      </w:pPr>
      <w:r w:rsidRPr="00A810DD">
        <w:rPr>
          <w:color w:val="000000"/>
          <w:sz w:val="24"/>
          <w:szCs w:val="24"/>
          <w:lang w:val="en-GB"/>
        </w:rPr>
        <w:t>5</w:t>
      </w:r>
      <w:r w:rsidR="00425A62" w:rsidRPr="00A810DD">
        <w:rPr>
          <w:color w:val="000000"/>
          <w:sz w:val="24"/>
          <w:szCs w:val="24"/>
          <w:lang w:val="en-GB"/>
        </w:rPr>
        <w:t xml:space="preserve">.1 </w:t>
      </w:r>
      <w:r w:rsidR="001D5DE2" w:rsidRPr="00A810DD">
        <w:rPr>
          <w:color w:val="000000"/>
          <w:sz w:val="24"/>
          <w:szCs w:val="24"/>
          <w:lang w:val="en-GB"/>
        </w:rPr>
        <w:t>The process that we follow in handling complaints is set out in the table below</w:t>
      </w:r>
      <w:r w:rsidR="00A810DD">
        <w:rPr>
          <w:color w:val="000000"/>
          <w:sz w:val="24"/>
          <w:szCs w:val="24"/>
          <w:lang w:val="en-GB"/>
        </w:rPr>
        <w:t>:</w:t>
      </w:r>
    </w:p>
    <w:tbl>
      <w:tblPr>
        <w:tblStyle w:val="TableGrid"/>
        <w:tblW w:w="0" w:type="auto"/>
        <w:tblLook w:val="04A0" w:firstRow="1" w:lastRow="0" w:firstColumn="1" w:lastColumn="0" w:noHBand="0" w:noVBand="1"/>
      </w:tblPr>
      <w:tblGrid>
        <w:gridCol w:w="2831"/>
        <w:gridCol w:w="2831"/>
        <w:gridCol w:w="2832"/>
      </w:tblGrid>
      <w:tr w:rsidR="001D5DE2" w:rsidRPr="00A810DD" w14:paraId="2870CA77" w14:textId="77777777" w:rsidTr="001D5DE2">
        <w:tc>
          <w:tcPr>
            <w:tcW w:w="2831" w:type="dxa"/>
          </w:tcPr>
          <w:p w14:paraId="04763E9B" w14:textId="699ED3DC" w:rsidR="001D5DE2" w:rsidRPr="00A810DD" w:rsidRDefault="001D5DE2">
            <w:pPr>
              <w:spacing w:before="240" w:after="240"/>
              <w:rPr>
                <w:b/>
                <w:bCs/>
                <w:sz w:val="24"/>
                <w:szCs w:val="24"/>
                <w:lang w:val="en-GB"/>
              </w:rPr>
            </w:pPr>
            <w:r w:rsidRPr="00A810DD">
              <w:rPr>
                <w:b/>
                <w:bCs/>
                <w:sz w:val="24"/>
                <w:szCs w:val="24"/>
                <w:lang w:val="en-GB"/>
              </w:rPr>
              <w:t>Person responsible</w:t>
            </w:r>
          </w:p>
        </w:tc>
        <w:tc>
          <w:tcPr>
            <w:tcW w:w="2831" w:type="dxa"/>
          </w:tcPr>
          <w:p w14:paraId="474C60C1" w14:textId="78B9B269" w:rsidR="001D5DE2" w:rsidRPr="00A810DD" w:rsidRDefault="001D5DE2">
            <w:pPr>
              <w:spacing w:before="240" w:after="240"/>
              <w:rPr>
                <w:b/>
                <w:bCs/>
                <w:sz w:val="24"/>
                <w:szCs w:val="24"/>
                <w:lang w:val="en-GB"/>
              </w:rPr>
            </w:pPr>
            <w:r w:rsidRPr="00A810DD">
              <w:rPr>
                <w:b/>
                <w:bCs/>
                <w:sz w:val="24"/>
                <w:szCs w:val="24"/>
                <w:lang w:val="en-GB"/>
              </w:rPr>
              <w:t>Action</w:t>
            </w:r>
          </w:p>
        </w:tc>
        <w:tc>
          <w:tcPr>
            <w:tcW w:w="2832" w:type="dxa"/>
          </w:tcPr>
          <w:p w14:paraId="5828988A" w14:textId="2034839E" w:rsidR="001D5DE2" w:rsidRPr="00A810DD" w:rsidRDefault="001D5DE2">
            <w:pPr>
              <w:spacing w:before="240" w:after="240"/>
              <w:rPr>
                <w:b/>
                <w:bCs/>
                <w:sz w:val="24"/>
                <w:szCs w:val="24"/>
                <w:lang w:val="en-GB"/>
              </w:rPr>
            </w:pPr>
            <w:r w:rsidRPr="00A810DD">
              <w:rPr>
                <w:b/>
                <w:bCs/>
                <w:sz w:val="24"/>
                <w:szCs w:val="24"/>
                <w:lang w:val="en-GB"/>
              </w:rPr>
              <w:t>Timescale</w:t>
            </w:r>
          </w:p>
        </w:tc>
      </w:tr>
      <w:tr w:rsidR="00DB5BBD" w14:paraId="7533FFA4" w14:textId="77777777" w:rsidTr="001D5DE2">
        <w:tc>
          <w:tcPr>
            <w:tcW w:w="2831" w:type="dxa"/>
            <w:vMerge w:val="restart"/>
          </w:tcPr>
          <w:p w14:paraId="7A66A080" w14:textId="77777777" w:rsidR="00DB5BBD" w:rsidRPr="00A810DD" w:rsidRDefault="00DB5BBD">
            <w:pPr>
              <w:spacing w:before="240" w:after="240"/>
              <w:rPr>
                <w:i/>
                <w:iCs/>
                <w:sz w:val="24"/>
                <w:szCs w:val="24"/>
                <w:lang w:val="en-GB"/>
              </w:rPr>
            </w:pPr>
            <w:r>
              <w:rPr>
                <w:b/>
                <w:bCs/>
                <w:i/>
                <w:iCs/>
                <w:sz w:val="24"/>
                <w:szCs w:val="24"/>
                <w:lang w:val="en-GB"/>
              </w:rPr>
              <w:t>Neil Andrews</w:t>
            </w:r>
          </w:p>
          <w:p w14:paraId="0A13F307" w14:textId="793C22B7" w:rsidR="00DB5BBD" w:rsidRPr="00A810DD" w:rsidRDefault="00DB5BBD" w:rsidP="00866B3F">
            <w:pPr>
              <w:spacing w:before="240" w:after="240"/>
              <w:rPr>
                <w:i/>
                <w:iCs/>
                <w:sz w:val="24"/>
                <w:szCs w:val="24"/>
                <w:lang w:val="en-GB"/>
              </w:rPr>
            </w:pPr>
          </w:p>
        </w:tc>
        <w:tc>
          <w:tcPr>
            <w:tcW w:w="2831" w:type="dxa"/>
          </w:tcPr>
          <w:p w14:paraId="3A5F0512" w14:textId="0F1B97DE" w:rsidR="00DB5BBD" w:rsidRPr="00A810DD" w:rsidRDefault="00DB5BBD">
            <w:pPr>
              <w:spacing w:before="240" w:after="240"/>
              <w:rPr>
                <w:sz w:val="24"/>
                <w:szCs w:val="24"/>
                <w:lang w:val="en-GB"/>
              </w:rPr>
            </w:pPr>
            <w:r w:rsidRPr="00A810DD">
              <w:rPr>
                <w:sz w:val="24"/>
                <w:szCs w:val="24"/>
                <w:lang w:val="en-GB"/>
              </w:rPr>
              <w:t xml:space="preserve">Acknowledge receipt of complaint </w:t>
            </w:r>
          </w:p>
        </w:tc>
        <w:tc>
          <w:tcPr>
            <w:tcW w:w="2832" w:type="dxa"/>
          </w:tcPr>
          <w:p w14:paraId="6A525FD9" w14:textId="314FD6BB" w:rsidR="00DB5BBD" w:rsidRPr="00EC5D98" w:rsidRDefault="00DB5BBD">
            <w:pPr>
              <w:spacing w:before="240" w:after="240"/>
              <w:rPr>
                <w:i/>
                <w:iCs/>
                <w:sz w:val="24"/>
                <w:szCs w:val="24"/>
                <w:lang w:val="en-GB"/>
              </w:rPr>
            </w:pPr>
            <w:r w:rsidRPr="00EC5D98">
              <w:rPr>
                <w:b/>
                <w:bCs/>
                <w:i/>
                <w:iCs/>
                <w:sz w:val="24"/>
                <w:szCs w:val="24"/>
                <w:lang w:val="en-GB"/>
              </w:rPr>
              <w:t>[</w:t>
            </w:r>
            <w:r w:rsidR="00D3239F">
              <w:rPr>
                <w:b/>
                <w:bCs/>
                <w:i/>
                <w:iCs/>
                <w:sz w:val="24"/>
                <w:szCs w:val="24"/>
                <w:lang w:val="en-GB"/>
              </w:rPr>
              <w:t>7</w:t>
            </w:r>
            <w:r w:rsidRPr="00EC5D98">
              <w:rPr>
                <w:i/>
                <w:iCs/>
                <w:sz w:val="24"/>
                <w:szCs w:val="24"/>
                <w:lang w:val="en-GB"/>
              </w:rPr>
              <w:t xml:space="preserve"> working day</w:t>
            </w:r>
            <w:r w:rsidR="005936DF">
              <w:rPr>
                <w:i/>
                <w:iCs/>
                <w:sz w:val="24"/>
                <w:szCs w:val="24"/>
                <w:lang w:val="en-GB"/>
              </w:rPr>
              <w:t>s from receipt of complaint</w:t>
            </w:r>
            <w:r w:rsidRPr="00EC5D98">
              <w:rPr>
                <w:b/>
                <w:bCs/>
                <w:i/>
                <w:iCs/>
                <w:sz w:val="24"/>
                <w:szCs w:val="24"/>
                <w:lang w:val="en-GB"/>
              </w:rPr>
              <w:t>]</w:t>
            </w:r>
          </w:p>
        </w:tc>
      </w:tr>
      <w:tr w:rsidR="00DB5BBD" w14:paraId="12D91781" w14:textId="77777777" w:rsidTr="001D5DE2">
        <w:tc>
          <w:tcPr>
            <w:tcW w:w="2831" w:type="dxa"/>
            <w:vMerge/>
          </w:tcPr>
          <w:p w14:paraId="66E3216D" w14:textId="38AA5AB5" w:rsidR="00DB5BBD" w:rsidRPr="00A810DD" w:rsidRDefault="00DB5BBD" w:rsidP="00866B3F">
            <w:pPr>
              <w:spacing w:before="240" w:after="240"/>
              <w:rPr>
                <w:sz w:val="24"/>
                <w:szCs w:val="24"/>
                <w:lang w:val="en-GB"/>
              </w:rPr>
            </w:pPr>
          </w:p>
        </w:tc>
        <w:tc>
          <w:tcPr>
            <w:tcW w:w="2831" w:type="dxa"/>
          </w:tcPr>
          <w:p w14:paraId="32862D56" w14:textId="132DD241" w:rsidR="00DB5BBD" w:rsidRPr="00A810DD" w:rsidRDefault="00DB5BBD">
            <w:pPr>
              <w:spacing w:before="240" w:after="240"/>
              <w:rPr>
                <w:sz w:val="24"/>
                <w:szCs w:val="24"/>
                <w:lang w:val="en-GB"/>
              </w:rPr>
            </w:pPr>
            <w:r w:rsidRPr="00A810DD">
              <w:rPr>
                <w:sz w:val="24"/>
                <w:szCs w:val="24"/>
                <w:lang w:val="en-GB"/>
              </w:rPr>
              <w:t>Internal investigation</w:t>
            </w:r>
          </w:p>
        </w:tc>
        <w:tc>
          <w:tcPr>
            <w:tcW w:w="2832" w:type="dxa"/>
          </w:tcPr>
          <w:p w14:paraId="608614CE" w14:textId="086C681E" w:rsidR="00DB5BBD" w:rsidRPr="00A810DD" w:rsidRDefault="00DB5BBD">
            <w:pPr>
              <w:spacing w:before="240" w:after="240"/>
              <w:rPr>
                <w:i/>
                <w:iCs/>
                <w:sz w:val="24"/>
                <w:szCs w:val="24"/>
                <w:lang w:val="en-GB"/>
              </w:rPr>
            </w:pPr>
            <w:r w:rsidRPr="00A810DD">
              <w:rPr>
                <w:b/>
                <w:bCs/>
                <w:i/>
                <w:iCs/>
                <w:sz w:val="24"/>
                <w:szCs w:val="24"/>
                <w:lang w:val="en-GB"/>
              </w:rPr>
              <w:t>[</w:t>
            </w:r>
            <w:r w:rsidR="005936DF">
              <w:rPr>
                <w:b/>
                <w:bCs/>
                <w:i/>
                <w:iCs/>
                <w:sz w:val="24"/>
                <w:szCs w:val="24"/>
                <w:lang w:val="en-GB"/>
              </w:rPr>
              <w:t>20</w:t>
            </w:r>
            <w:r w:rsidRPr="00A810DD">
              <w:rPr>
                <w:i/>
                <w:iCs/>
                <w:sz w:val="24"/>
                <w:szCs w:val="24"/>
                <w:lang w:val="en-GB"/>
              </w:rPr>
              <w:t xml:space="preserve"> working days</w:t>
            </w:r>
            <w:r w:rsidRPr="00A810DD">
              <w:rPr>
                <w:b/>
                <w:bCs/>
                <w:i/>
                <w:iCs/>
                <w:sz w:val="24"/>
                <w:szCs w:val="24"/>
                <w:lang w:val="en-GB"/>
              </w:rPr>
              <w:t>]</w:t>
            </w:r>
          </w:p>
        </w:tc>
      </w:tr>
      <w:tr w:rsidR="00DB5BBD" w14:paraId="3A316130" w14:textId="77777777" w:rsidTr="001D5DE2">
        <w:tc>
          <w:tcPr>
            <w:tcW w:w="2831" w:type="dxa"/>
            <w:vMerge/>
          </w:tcPr>
          <w:p w14:paraId="2D675C39" w14:textId="48312753" w:rsidR="00DB5BBD" w:rsidRPr="00A810DD" w:rsidRDefault="00DB5BBD" w:rsidP="00866B3F">
            <w:pPr>
              <w:spacing w:before="240" w:after="240"/>
              <w:rPr>
                <w:sz w:val="24"/>
                <w:szCs w:val="24"/>
                <w:lang w:val="en-GB"/>
              </w:rPr>
            </w:pPr>
          </w:p>
        </w:tc>
        <w:tc>
          <w:tcPr>
            <w:tcW w:w="2831" w:type="dxa"/>
          </w:tcPr>
          <w:p w14:paraId="7149BE90" w14:textId="74BF4BD1" w:rsidR="00DB5BBD" w:rsidRPr="00A810DD" w:rsidRDefault="00DB5BBD">
            <w:pPr>
              <w:spacing w:before="240" w:after="240"/>
              <w:rPr>
                <w:sz w:val="24"/>
                <w:szCs w:val="24"/>
                <w:lang w:val="en-GB"/>
              </w:rPr>
            </w:pPr>
            <w:r w:rsidRPr="00A810DD">
              <w:rPr>
                <w:sz w:val="24"/>
                <w:szCs w:val="24"/>
                <w:lang w:val="en-GB"/>
              </w:rPr>
              <w:t>Contact customer for further information if required</w:t>
            </w:r>
          </w:p>
        </w:tc>
        <w:tc>
          <w:tcPr>
            <w:tcW w:w="2832" w:type="dxa"/>
          </w:tcPr>
          <w:p w14:paraId="35207B92" w14:textId="78642F87" w:rsidR="00DB5BBD" w:rsidRPr="00A810DD" w:rsidRDefault="00DB5BBD">
            <w:pPr>
              <w:spacing w:before="240" w:after="240"/>
              <w:rPr>
                <w:sz w:val="24"/>
                <w:szCs w:val="24"/>
                <w:lang w:val="en-GB"/>
              </w:rPr>
            </w:pPr>
            <w:r w:rsidRPr="00A810DD">
              <w:rPr>
                <w:sz w:val="24"/>
                <w:szCs w:val="24"/>
                <w:lang w:val="en-GB"/>
              </w:rPr>
              <w:t xml:space="preserve">During the internal investigation or within </w:t>
            </w:r>
            <w:r w:rsidRPr="009B76A2">
              <w:rPr>
                <w:b/>
                <w:bCs/>
                <w:i/>
                <w:iCs/>
                <w:sz w:val="24"/>
                <w:szCs w:val="24"/>
                <w:lang w:val="en-GB"/>
              </w:rPr>
              <w:t>[</w:t>
            </w:r>
            <w:r>
              <w:rPr>
                <w:b/>
                <w:bCs/>
                <w:i/>
                <w:iCs/>
                <w:sz w:val="24"/>
                <w:szCs w:val="24"/>
                <w:lang w:val="en-GB"/>
              </w:rPr>
              <w:t>3</w:t>
            </w:r>
            <w:r w:rsidRPr="009B76A2">
              <w:rPr>
                <w:i/>
                <w:iCs/>
                <w:sz w:val="24"/>
                <w:szCs w:val="24"/>
                <w:lang w:val="en-GB"/>
              </w:rPr>
              <w:t xml:space="preserve"> working days</w:t>
            </w:r>
            <w:r w:rsidRPr="009B76A2">
              <w:rPr>
                <w:b/>
                <w:bCs/>
                <w:i/>
                <w:iCs/>
                <w:sz w:val="24"/>
                <w:szCs w:val="24"/>
                <w:lang w:val="en-GB"/>
              </w:rPr>
              <w:t>]</w:t>
            </w:r>
            <w:r w:rsidRPr="00A810DD">
              <w:rPr>
                <w:sz w:val="24"/>
                <w:szCs w:val="24"/>
                <w:lang w:val="en-GB"/>
              </w:rPr>
              <w:t xml:space="preserve"> afterwards</w:t>
            </w:r>
          </w:p>
        </w:tc>
      </w:tr>
      <w:tr w:rsidR="00DB5BBD" w14:paraId="4803AF96" w14:textId="77777777" w:rsidTr="001D5DE2">
        <w:tc>
          <w:tcPr>
            <w:tcW w:w="2831" w:type="dxa"/>
            <w:vMerge/>
          </w:tcPr>
          <w:p w14:paraId="136A3D6A" w14:textId="52BB0D01" w:rsidR="00DB5BBD" w:rsidRPr="00A810DD" w:rsidRDefault="00DB5BBD">
            <w:pPr>
              <w:spacing w:before="240" w:after="240"/>
              <w:rPr>
                <w:sz w:val="24"/>
                <w:szCs w:val="24"/>
                <w:lang w:val="en-GB"/>
              </w:rPr>
            </w:pPr>
          </w:p>
        </w:tc>
        <w:tc>
          <w:tcPr>
            <w:tcW w:w="2831" w:type="dxa"/>
          </w:tcPr>
          <w:p w14:paraId="6DC2D037" w14:textId="1CBF17B5" w:rsidR="00DB5BBD" w:rsidRPr="00A810DD" w:rsidRDefault="00DB5BBD">
            <w:pPr>
              <w:spacing w:before="240" w:after="240"/>
              <w:rPr>
                <w:sz w:val="24"/>
                <w:szCs w:val="24"/>
                <w:lang w:val="en-GB"/>
              </w:rPr>
            </w:pPr>
            <w:r w:rsidRPr="00A810DD">
              <w:rPr>
                <w:sz w:val="24"/>
                <w:szCs w:val="24"/>
                <w:lang w:val="en-GB"/>
              </w:rPr>
              <w:t xml:space="preserve">Contact customer to discuss </w:t>
            </w:r>
            <w:r>
              <w:rPr>
                <w:sz w:val="24"/>
                <w:szCs w:val="24"/>
                <w:lang w:val="en-GB"/>
              </w:rPr>
              <w:t xml:space="preserve">outcome of the investigation, the proposed </w:t>
            </w:r>
            <w:r w:rsidRPr="00A810DD">
              <w:rPr>
                <w:sz w:val="24"/>
                <w:szCs w:val="24"/>
                <w:lang w:val="en-GB"/>
              </w:rPr>
              <w:t>resolution and confirm in writing</w:t>
            </w:r>
            <w:r>
              <w:rPr>
                <w:sz w:val="24"/>
                <w:szCs w:val="24"/>
                <w:lang w:val="en-GB"/>
              </w:rPr>
              <w:t>.</w:t>
            </w:r>
          </w:p>
        </w:tc>
        <w:tc>
          <w:tcPr>
            <w:tcW w:w="2832" w:type="dxa"/>
          </w:tcPr>
          <w:p w14:paraId="65BABD79" w14:textId="34E7D042" w:rsidR="00DB5BBD" w:rsidRPr="00A810DD" w:rsidRDefault="00DB5BBD">
            <w:pPr>
              <w:spacing w:before="240" w:after="240"/>
              <w:rPr>
                <w:sz w:val="24"/>
                <w:szCs w:val="24"/>
                <w:lang w:val="en-GB"/>
              </w:rPr>
            </w:pPr>
            <w:r w:rsidRPr="00A810DD">
              <w:rPr>
                <w:sz w:val="24"/>
                <w:szCs w:val="24"/>
                <w:lang w:val="en-GB"/>
              </w:rPr>
              <w:t xml:space="preserve">Within </w:t>
            </w:r>
            <w:r w:rsidRPr="009B76A2">
              <w:rPr>
                <w:b/>
                <w:bCs/>
                <w:i/>
                <w:iCs/>
                <w:sz w:val="24"/>
                <w:szCs w:val="24"/>
                <w:lang w:val="en-GB"/>
              </w:rPr>
              <w:t>[</w:t>
            </w:r>
            <w:r w:rsidR="005936DF">
              <w:rPr>
                <w:b/>
                <w:bCs/>
                <w:i/>
                <w:iCs/>
                <w:sz w:val="24"/>
                <w:szCs w:val="24"/>
                <w:lang w:val="en-GB"/>
              </w:rPr>
              <w:t>10</w:t>
            </w:r>
            <w:r w:rsidRPr="009B76A2">
              <w:rPr>
                <w:i/>
                <w:iCs/>
                <w:sz w:val="24"/>
                <w:szCs w:val="24"/>
                <w:lang w:val="en-GB"/>
              </w:rPr>
              <w:t xml:space="preserve"> working days</w:t>
            </w:r>
            <w:r w:rsidRPr="009B76A2">
              <w:rPr>
                <w:b/>
                <w:bCs/>
                <w:i/>
                <w:iCs/>
                <w:sz w:val="24"/>
                <w:szCs w:val="24"/>
                <w:lang w:val="en-GB"/>
              </w:rPr>
              <w:t>]</w:t>
            </w:r>
            <w:r w:rsidRPr="00A810DD">
              <w:rPr>
                <w:sz w:val="24"/>
                <w:szCs w:val="24"/>
                <w:lang w:val="en-GB"/>
              </w:rPr>
              <w:t xml:space="preserve"> of the completion of the investigation.</w:t>
            </w:r>
          </w:p>
        </w:tc>
      </w:tr>
      <w:tr w:rsidR="009B76A2" w14:paraId="72CD9A82" w14:textId="77777777" w:rsidTr="001D5DE2">
        <w:tc>
          <w:tcPr>
            <w:tcW w:w="2831" w:type="dxa"/>
          </w:tcPr>
          <w:p w14:paraId="619BB0B5" w14:textId="45EEF6AA" w:rsidR="009B76A2" w:rsidRPr="009B76A2" w:rsidRDefault="009B76A2">
            <w:pPr>
              <w:spacing w:before="240" w:after="240"/>
              <w:rPr>
                <w:sz w:val="24"/>
                <w:szCs w:val="24"/>
                <w:lang w:val="en-GB"/>
              </w:rPr>
            </w:pPr>
            <w:r>
              <w:rPr>
                <w:sz w:val="24"/>
                <w:szCs w:val="24"/>
                <w:lang w:val="en-GB"/>
              </w:rPr>
              <w:t>Customer</w:t>
            </w:r>
          </w:p>
        </w:tc>
        <w:tc>
          <w:tcPr>
            <w:tcW w:w="2831" w:type="dxa"/>
          </w:tcPr>
          <w:p w14:paraId="2CD7041E" w14:textId="36803F56" w:rsidR="009B76A2" w:rsidRPr="00A810DD" w:rsidRDefault="009B76A2">
            <w:pPr>
              <w:spacing w:before="240" w:after="240"/>
              <w:rPr>
                <w:sz w:val="24"/>
                <w:szCs w:val="24"/>
                <w:lang w:val="en-GB"/>
              </w:rPr>
            </w:pPr>
            <w:r>
              <w:rPr>
                <w:sz w:val="24"/>
                <w:szCs w:val="24"/>
                <w:lang w:val="en-GB"/>
              </w:rPr>
              <w:t>Contact us if you do not agree with the resolution.</w:t>
            </w:r>
          </w:p>
        </w:tc>
        <w:tc>
          <w:tcPr>
            <w:tcW w:w="2832" w:type="dxa"/>
          </w:tcPr>
          <w:p w14:paraId="4FC5D01C" w14:textId="3D9B2F19" w:rsidR="009B76A2" w:rsidRPr="009B76A2" w:rsidRDefault="009B76A2">
            <w:pPr>
              <w:spacing w:before="240" w:after="240"/>
              <w:rPr>
                <w:sz w:val="24"/>
                <w:szCs w:val="24"/>
                <w:lang w:val="en-GB"/>
              </w:rPr>
            </w:pPr>
            <w:r>
              <w:rPr>
                <w:sz w:val="24"/>
                <w:szCs w:val="24"/>
                <w:lang w:val="en-GB"/>
              </w:rPr>
              <w:t xml:space="preserve">Within </w:t>
            </w:r>
            <w:r w:rsidRPr="009B76A2">
              <w:rPr>
                <w:b/>
                <w:bCs/>
                <w:i/>
                <w:iCs/>
                <w:sz w:val="24"/>
                <w:szCs w:val="24"/>
                <w:lang w:val="en-GB"/>
              </w:rPr>
              <w:t>[</w:t>
            </w:r>
            <w:r w:rsidR="00DB5BBD">
              <w:rPr>
                <w:b/>
                <w:bCs/>
                <w:i/>
                <w:iCs/>
                <w:sz w:val="24"/>
                <w:szCs w:val="24"/>
                <w:lang w:val="en-GB"/>
              </w:rPr>
              <w:t>5</w:t>
            </w:r>
            <w:r w:rsidRPr="009B76A2">
              <w:rPr>
                <w:i/>
                <w:iCs/>
                <w:sz w:val="24"/>
                <w:szCs w:val="24"/>
                <w:lang w:val="en-GB"/>
              </w:rPr>
              <w:t xml:space="preserve"> working days</w:t>
            </w:r>
            <w:r w:rsidRPr="009B76A2">
              <w:rPr>
                <w:b/>
                <w:bCs/>
                <w:i/>
                <w:iCs/>
                <w:sz w:val="24"/>
                <w:szCs w:val="24"/>
                <w:lang w:val="en-GB"/>
              </w:rPr>
              <w:t>]</w:t>
            </w:r>
            <w:r>
              <w:rPr>
                <w:b/>
                <w:bCs/>
                <w:i/>
                <w:iCs/>
                <w:sz w:val="24"/>
                <w:szCs w:val="24"/>
                <w:lang w:val="en-GB"/>
              </w:rPr>
              <w:t xml:space="preserve"> </w:t>
            </w:r>
            <w:r>
              <w:rPr>
                <w:sz w:val="24"/>
                <w:szCs w:val="24"/>
                <w:lang w:val="en-GB"/>
              </w:rPr>
              <w:t>of the written confirmation of the outcome of the investigation above.</w:t>
            </w:r>
          </w:p>
        </w:tc>
      </w:tr>
    </w:tbl>
    <w:p w14:paraId="71934CAD" w14:textId="36D729F6" w:rsidR="001D5DE2" w:rsidRPr="002F4113" w:rsidRDefault="002F4113">
      <w:pPr>
        <w:spacing w:before="240" w:after="240" w:line="240" w:lineRule="auto"/>
        <w:rPr>
          <w:sz w:val="24"/>
          <w:szCs w:val="24"/>
          <w:lang w:val="en-GB"/>
        </w:rPr>
      </w:pPr>
      <w:proofErr w:type="gramStart"/>
      <w:r>
        <w:rPr>
          <w:sz w:val="24"/>
          <w:szCs w:val="24"/>
          <w:lang w:val="en-GB"/>
        </w:rPr>
        <w:lastRenderedPageBreak/>
        <w:t>5</w:t>
      </w:r>
      <w:r w:rsidRPr="002F4113">
        <w:rPr>
          <w:sz w:val="24"/>
          <w:szCs w:val="24"/>
          <w:lang w:val="en-GB"/>
        </w:rPr>
        <w:t>.2  Please</w:t>
      </w:r>
      <w:proofErr w:type="gramEnd"/>
      <w:r w:rsidRPr="002F4113">
        <w:rPr>
          <w:sz w:val="24"/>
          <w:szCs w:val="24"/>
          <w:lang w:val="en-GB"/>
        </w:rPr>
        <w:t xml:space="preserve"> note that while we will endeavour to resolve your complaint within the timescales indicated above this might not be possible due to the nature or complexity of your complaint or where we are not able to contact you for further information for example.  In these circumstances, we will keep you informed of the timescales we are working to.</w:t>
      </w:r>
    </w:p>
    <w:p w14:paraId="00000048" w14:textId="66EDDE71" w:rsidR="00613674" w:rsidRPr="005E745C" w:rsidRDefault="00DB5BBD">
      <w:pPr>
        <w:spacing w:before="281" w:after="281" w:line="240" w:lineRule="auto"/>
        <w:rPr>
          <w:lang w:val="en-GB"/>
        </w:rPr>
      </w:pPr>
      <w:r>
        <w:rPr>
          <w:b/>
          <w:color w:val="000000"/>
          <w:sz w:val="28"/>
          <w:szCs w:val="28"/>
          <w:lang w:val="en-GB"/>
        </w:rPr>
        <w:t>6</w:t>
      </w:r>
      <w:r w:rsidR="00425A62" w:rsidRPr="005E745C">
        <w:rPr>
          <w:b/>
          <w:color w:val="000000"/>
          <w:sz w:val="28"/>
          <w:szCs w:val="28"/>
          <w:lang w:val="en-GB"/>
        </w:rPr>
        <w:t>.</w:t>
      </w:r>
      <w:r w:rsidR="00B104E9">
        <w:rPr>
          <w:b/>
          <w:color w:val="000000"/>
          <w:sz w:val="28"/>
          <w:szCs w:val="28"/>
          <w:lang w:val="en-GB"/>
        </w:rPr>
        <w:t xml:space="preserve"> </w:t>
      </w:r>
      <w:r w:rsidR="004F0646">
        <w:rPr>
          <w:b/>
          <w:color w:val="000000"/>
          <w:sz w:val="28"/>
          <w:szCs w:val="28"/>
          <w:lang w:val="en-GB"/>
        </w:rPr>
        <w:t>Confidentiality and data protection.</w:t>
      </w:r>
    </w:p>
    <w:p w14:paraId="0000004A" w14:textId="227F5F03" w:rsidR="00613674" w:rsidRDefault="00DB5BBD" w:rsidP="004F0646">
      <w:pPr>
        <w:spacing w:before="240" w:after="240" w:line="240" w:lineRule="auto"/>
        <w:rPr>
          <w:color w:val="000000"/>
          <w:sz w:val="24"/>
          <w:szCs w:val="24"/>
          <w:lang w:val="en-GB"/>
        </w:rPr>
      </w:pPr>
      <w:r>
        <w:rPr>
          <w:color w:val="000000"/>
          <w:sz w:val="24"/>
          <w:szCs w:val="24"/>
          <w:lang w:val="en-GB"/>
        </w:rPr>
        <w:t>6</w:t>
      </w:r>
      <w:r w:rsidR="00425A62" w:rsidRPr="005E745C">
        <w:rPr>
          <w:color w:val="000000"/>
          <w:sz w:val="24"/>
          <w:szCs w:val="24"/>
          <w:lang w:val="en-GB"/>
        </w:rPr>
        <w:t>.1 We will</w:t>
      </w:r>
      <w:r w:rsidR="004F0646">
        <w:rPr>
          <w:color w:val="000000"/>
          <w:sz w:val="24"/>
          <w:szCs w:val="24"/>
          <w:lang w:val="en-GB"/>
        </w:rPr>
        <w:t xml:space="preserve"> ensure that all complaints are dealt with confidentially and information you provide will only be shared with individuals that we need to discuss your complaint with during the process outlined at 5 above</w:t>
      </w:r>
      <w:r>
        <w:rPr>
          <w:color w:val="000000"/>
          <w:sz w:val="24"/>
          <w:szCs w:val="24"/>
          <w:lang w:val="en-GB"/>
        </w:rPr>
        <w:t>.</w:t>
      </w:r>
    </w:p>
    <w:p w14:paraId="27B5433F" w14:textId="668EC4DC" w:rsidR="004F0646" w:rsidRDefault="00DB5BBD" w:rsidP="004F0646">
      <w:pPr>
        <w:spacing w:before="240" w:after="240" w:line="240" w:lineRule="auto"/>
        <w:rPr>
          <w:color w:val="000000"/>
          <w:sz w:val="24"/>
          <w:szCs w:val="24"/>
          <w:lang w:val="en-GB"/>
        </w:rPr>
      </w:pPr>
      <w:proofErr w:type="gramStart"/>
      <w:r>
        <w:rPr>
          <w:color w:val="000000"/>
          <w:sz w:val="24"/>
          <w:szCs w:val="24"/>
          <w:lang w:val="en-GB"/>
        </w:rPr>
        <w:t>6</w:t>
      </w:r>
      <w:r w:rsidR="004F0646">
        <w:rPr>
          <w:color w:val="000000"/>
          <w:sz w:val="24"/>
          <w:szCs w:val="24"/>
          <w:lang w:val="en-GB"/>
        </w:rPr>
        <w:t>.2  If</w:t>
      </w:r>
      <w:proofErr w:type="gramEnd"/>
      <w:r w:rsidR="004F0646">
        <w:rPr>
          <w:color w:val="000000"/>
          <w:sz w:val="24"/>
          <w:szCs w:val="24"/>
          <w:lang w:val="en-GB"/>
        </w:rPr>
        <w:t xml:space="preserve"> we would like to share details of your complaint for any other reason (such as staff training) we will ensure the details shared do not identify you.</w:t>
      </w:r>
    </w:p>
    <w:p w14:paraId="38BF606D" w14:textId="24C34F80" w:rsidR="004F0646" w:rsidRPr="005E745C" w:rsidRDefault="00DB5BBD" w:rsidP="004F0646">
      <w:pPr>
        <w:spacing w:before="240" w:after="240" w:line="240" w:lineRule="auto"/>
        <w:rPr>
          <w:lang w:val="en-GB"/>
        </w:rPr>
      </w:pPr>
      <w:r>
        <w:rPr>
          <w:color w:val="000000"/>
          <w:sz w:val="24"/>
          <w:szCs w:val="24"/>
          <w:lang w:val="en-GB"/>
        </w:rPr>
        <w:t>6</w:t>
      </w:r>
      <w:r w:rsidR="004F0646">
        <w:rPr>
          <w:color w:val="000000"/>
          <w:sz w:val="24"/>
          <w:szCs w:val="24"/>
          <w:lang w:val="en-GB"/>
        </w:rPr>
        <w:t xml:space="preserve">.3  Any personal data that we collect during handling your complaint will </w:t>
      </w:r>
      <w:r w:rsidR="005936DF">
        <w:rPr>
          <w:color w:val="000000"/>
          <w:sz w:val="24"/>
          <w:szCs w:val="24"/>
          <w:lang w:val="en-GB"/>
        </w:rPr>
        <w:t xml:space="preserve">be </w:t>
      </w:r>
      <w:r w:rsidR="004F0646">
        <w:rPr>
          <w:color w:val="000000"/>
          <w:sz w:val="24"/>
          <w:szCs w:val="24"/>
          <w:lang w:val="en-GB"/>
        </w:rPr>
        <w:t xml:space="preserve">held in accordance with the relevant data protection legislation and our privacy policy which can be found </w:t>
      </w:r>
      <w:hyperlink r:id="rId9" w:history="1">
        <w:r w:rsidR="00EE3137" w:rsidRPr="00EE3137">
          <w:rPr>
            <w:rStyle w:val="Hyperlink"/>
            <w:sz w:val="24"/>
            <w:szCs w:val="24"/>
            <w:lang w:val="en-GB"/>
          </w:rPr>
          <w:t>here</w:t>
        </w:r>
      </w:hyperlink>
      <w:r w:rsidR="004F0646">
        <w:rPr>
          <w:color w:val="000000"/>
          <w:sz w:val="24"/>
          <w:szCs w:val="24"/>
          <w:lang w:val="en-GB"/>
        </w:rPr>
        <w:t xml:space="preserve">.  </w:t>
      </w:r>
    </w:p>
    <w:p w14:paraId="00000051" w14:textId="37613F2D" w:rsidR="00613674" w:rsidRDefault="00DB5BBD" w:rsidP="004F6EDF">
      <w:pPr>
        <w:spacing w:before="240" w:after="240" w:line="240" w:lineRule="auto"/>
        <w:rPr>
          <w:b/>
          <w:color w:val="000000"/>
          <w:sz w:val="28"/>
          <w:szCs w:val="28"/>
          <w:lang w:val="en-GB"/>
        </w:rPr>
      </w:pPr>
      <w:r>
        <w:rPr>
          <w:b/>
          <w:color w:val="000000"/>
          <w:sz w:val="28"/>
          <w:szCs w:val="28"/>
          <w:lang w:val="en-GB"/>
        </w:rPr>
        <w:t>7</w:t>
      </w:r>
      <w:r w:rsidR="00425A62" w:rsidRPr="005E745C">
        <w:rPr>
          <w:b/>
          <w:color w:val="000000"/>
          <w:sz w:val="28"/>
          <w:szCs w:val="28"/>
          <w:lang w:val="en-GB"/>
        </w:rPr>
        <w:t>.</w:t>
      </w:r>
      <w:r w:rsidR="00B104E9">
        <w:rPr>
          <w:b/>
          <w:color w:val="000000"/>
          <w:sz w:val="28"/>
          <w:szCs w:val="28"/>
          <w:lang w:val="en-GB"/>
        </w:rPr>
        <w:t xml:space="preserve"> </w:t>
      </w:r>
      <w:r w:rsidR="00645198">
        <w:rPr>
          <w:b/>
          <w:color w:val="000000"/>
          <w:sz w:val="28"/>
          <w:szCs w:val="28"/>
          <w:lang w:val="en-GB"/>
        </w:rPr>
        <w:t>Complaints via post</w:t>
      </w:r>
    </w:p>
    <w:p w14:paraId="7F76F4B5" w14:textId="07F6F6BD" w:rsidR="00645198" w:rsidRPr="004F0646" w:rsidRDefault="00D3239F" w:rsidP="00645198">
      <w:pPr>
        <w:spacing w:before="240" w:after="240" w:line="240" w:lineRule="auto"/>
        <w:rPr>
          <w:bCs/>
          <w:sz w:val="24"/>
          <w:szCs w:val="24"/>
          <w:lang w:val="en-GB"/>
        </w:rPr>
      </w:pPr>
      <w:r>
        <w:rPr>
          <w:color w:val="000000"/>
          <w:sz w:val="24"/>
          <w:szCs w:val="24"/>
          <w:lang w:val="en-GB"/>
        </w:rPr>
        <w:t xml:space="preserve">7.1 </w:t>
      </w:r>
      <w:r w:rsidR="00645198">
        <w:rPr>
          <w:color w:val="000000"/>
          <w:sz w:val="24"/>
          <w:szCs w:val="24"/>
          <w:lang w:val="en-GB"/>
        </w:rPr>
        <w:t xml:space="preserve">Complaints are preferred to be received via email at </w:t>
      </w:r>
      <w:hyperlink r:id="rId10" w:history="1">
        <w:r w:rsidR="00645198" w:rsidRPr="00A970B8">
          <w:rPr>
            <w:rStyle w:val="Hyperlink"/>
            <w:sz w:val="24"/>
            <w:szCs w:val="24"/>
            <w:lang w:val="en-GB"/>
          </w:rPr>
          <w:t>info@firstfamilylaw.co.uk</w:t>
        </w:r>
      </w:hyperlink>
      <w:r w:rsidR="00645198">
        <w:rPr>
          <w:color w:val="000000"/>
          <w:sz w:val="24"/>
          <w:szCs w:val="24"/>
          <w:lang w:val="en-GB"/>
        </w:rPr>
        <w:t xml:space="preserve">, but may also be sent by post to First Family Law, </w:t>
      </w:r>
      <w:r w:rsidR="00645198" w:rsidRPr="00EC5D98">
        <w:rPr>
          <w:color w:val="000000"/>
          <w:sz w:val="24"/>
          <w:szCs w:val="24"/>
          <w:lang w:val="en-GB"/>
        </w:rPr>
        <w:t>43a St Mary’s Road, Market Harborough, Leicestershire, LE16 7DS</w:t>
      </w:r>
      <w:r w:rsidR="00AD39BC">
        <w:rPr>
          <w:bCs/>
          <w:color w:val="000000"/>
          <w:sz w:val="24"/>
          <w:szCs w:val="24"/>
          <w:lang w:val="en-GB"/>
        </w:rPr>
        <w:t>. Please note that in the event of a complaint via post, all timelines mentioned at point 5 are subject to an increase by at least 5 working days per stage of complaint.</w:t>
      </w:r>
    </w:p>
    <w:p w14:paraId="2F469050" w14:textId="00B848D2" w:rsidR="00645198" w:rsidRDefault="00645198" w:rsidP="00645198">
      <w:pPr>
        <w:spacing w:before="240" w:after="240" w:line="240" w:lineRule="auto"/>
        <w:rPr>
          <w:b/>
          <w:color w:val="000000"/>
          <w:sz w:val="28"/>
          <w:szCs w:val="28"/>
          <w:lang w:val="en-GB"/>
        </w:rPr>
      </w:pPr>
      <w:r>
        <w:rPr>
          <w:b/>
          <w:color w:val="000000"/>
          <w:sz w:val="28"/>
          <w:szCs w:val="28"/>
          <w:lang w:val="en-GB"/>
        </w:rPr>
        <w:t>8</w:t>
      </w:r>
      <w:r w:rsidRPr="005E745C">
        <w:rPr>
          <w:b/>
          <w:color w:val="000000"/>
          <w:sz w:val="28"/>
          <w:szCs w:val="28"/>
          <w:lang w:val="en-GB"/>
        </w:rPr>
        <w:t>.</w:t>
      </w:r>
      <w:r>
        <w:rPr>
          <w:b/>
          <w:color w:val="000000"/>
          <w:sz w:val="28"/>
          <w:szCs w:val="28"/>
          <w:lang w:val="en-GB"/>
        </w:rPr>
        <w:t xml:space="preserve"> Policy Updates</w:t>
      </w:r>
    </w:p>
    <w:p w14:paraId="4920840E" w14:textId="7D2DCC56" w:rsidR="00645198" w:rsidRPr="004F0646" w:rsidRDefault="00D3239F" w:rsidP="00645198">
      <w:pPr>
        <w:spacing w:before="240" w:after="240" w:line="240" w:lineRule="auto"/>
        <w:rPr>
          <w:bCs/>
          <w:sz w:val="24"/>
          <w:szCs w:val="24"/>
          <w:lang w:val="en-GB"/>
        </w:rPr>
      </w:pPr>
      <w:r>
        <w:rPr>
          <w:bCs/>
          <w:color w:val="000000"/>
          <w:sz w:val="24"/>
          <w:szCs w:val="24"/>
          <w:lang w:val="en-GB"/>
        </w:rPr>
        <w:t xml:space="preserve">8.1 </w:t>
      </w:r>
      <w:r w:rsidR="00645198">
        <w:rPr>
          <w:bCs/>
          <w:color w:val="000000"/>
          <w:sz w:val="24"/>
          <w:szCs w:val="24"/>
          <w:lang w:val="en-GB"/>
        </w:rPr>
        <w:t xml:space="preserve">This policy was adopted on </w:t>
      </w:r>
      <w:proofErr w:type="gramStart"/>
      <w:r w:rsidR="00645198">
        <w:rPr>
          <w:b/>
          <w:i/>
          <w:iCs/>
          <w:color w:val="000000"/>
          <w:sz w:val="24"/>
          <w:szCs w:val="24"/>
          <w:lang w:val="en-GB"/>
        </w:rPr>
        <w:t>17.06.24</w:t>
      </w:r>
      <w:r w:rsidR="00645198" w:rsidRPr="004F0646">
        <w:rPr>
          <w:bCs/>
          <w:color w:val="000000"/>
          <w:sz w:val="24"/>
          <w:szCs w:val="24"/>
          <w:lang w:val="en-GB"/>
        </w:rPr>
        <w:t xml:space="preserve"> </w:t>
      </w:r>
      <w:r w:rsidR="00645198">
        <w:rPr>
          <w:bCs/>
          <w:color w:val="000000"/>
          <w:sz w:val="24"/>
          <w:szCs w:val="24"/>
          <w:lang w:val="en-GB"/>
        </w:rPr>
        <w:t xml:space="preserve"> Our</w:t>
      </w:r>
      <w:proofErr w:type="gramEnd"/>
      <w:r w:rsidR="00645198">
        <w:rPr>
          <w:bCs/>
          <w:color w:val="000000"/>
          <w:sz w:val="24"/>
          <w:szCs w:val="24"/>
          <w:lang w:val="en-GB"/>
        </w:rPr>
        <w:t xml:space="preserve"> </w:t>
      </w:r>
      <w:r w:rsidR="00645198">
        <w:rPr>
          <w:b/>
          <w:i/>
          <w:iCs/>
          <w:color w:val="000000"/>
          <w:sz w:val="24"/>
          <w:szCs w:val="24"/>
          <w:lang w:val="en-GB"/>
        </w:rPr>
        <w:t>Managing Director</w:t>
      </w:r>
      <w:r w:rsidR="00645198">
        <w:rPr>
          <w:bCs/>
          <w:color w:val="000000"/>
          <w:sz w:val="24"/>
          <w:szCs w:val="24"/>
          <w:lang w:val="en-GB"/>
        </w:rPr>
        <w:t xml:space="preserve"> has overall responsibility for this complaints policy and ensuring that it is regularly reviewed and updated if necessary.  </w:t>
      </w:r>
    </w:p>
    <w:p w14:paraId="000000E5" w14:textId="63C59DE0" w:rsidR="00613674" w:rsidRPr="005E745C" w:rsidRDefault="00613674" w:rsidP="00645198">
      <w:pPr>
        <w:spacing w:before="240" w:after="240" w:line="240" w:lineRule="auto"/>
        <w:rPr>
          <w:lang w:val="en-GB"/>
        </w:rPr>
      </w:pPr>
    </w:p>
    <w:sectPr w:rsidR="00613674" w:rsidRPr="005E745C">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29D13" w14:textId="77777777" w:rsidR="00AD69CC" w:rsidRDefault="00AD69CC">
      <w:pPr>
        <w:spacing w:after="0" w:line="240" w:lineRule="auto"/>
      </w:pPr>
      <w:r>
        <w:separator/>
      </w:r>
    </w:p>
  </w:endnote>
  <w:endnote w:type="continuationSeparator" w:id="0">
    <w:p w14:paraId="0E969A16" w14:textId="77777777" w:rsidR="00AD69CC" w:rsidRDefault="00AD6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1AC5D" w14:textId="77777777" w:rsidR="00AD69CC" w:rsidRDefault="00AD69CC">
      <w:pPr>
        <w:spacing w:after="0" w:line="240" w:lineRule="auto"/>
      </w:pPr>
      <w:r>
        <w:separator/>
      </w:r>
    </w:p>
  </w:footnote>
  <w:footnote w:type="continuationSeparator" w:id="0">
    <w:p w14:paraId="255EAA4F" w14:textId="77777777" w:rsidR="00AD69CC" w:rsidRDefault="00AD6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4066EA56"/>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b w:val="0"/>
        <w:bCs/>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A1084D"/>
    <w:multiLevelType w:val="multilevel"/>
    <w:tmpl w:val="4AA8A0B6"/>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BA6DBC"/>
    <w:multiLevelType w:val="multilevel"/>
    <w:tmpl w:val="901CEB08"/>
    <w:lvl w:ilvl="0">
      <w:start w:val="20"/>
      <w:numFmt w:val="decimal"/>
      <w:lvlText w:val="%1"/>
      <w:lvlJc w:val="left"/>
      <w:pPr>
        <w:ind w:left="600" w:hanging="600"/>
      </w:pPr>
      <w:rPr>
        <w:rFonts w:hint="default"/>
        <w:b/>
      </w:rPr>
    </w:lvl>
    <w:lvl w:ilvl="1">
      <w:start w:val="2"/>
      <w:numFmt w:val="decimal"/>
      <w:lvlText w:val="%1.%2"/>
      <w:lvlJc w:val="left"/>
      <w:pPr>
        <w:ind w:left="813" w:hanging="600"/>
      </w:pPr>
      <w:rPr>
        <w:rFonts w:hint="default"/>
        <w:b/>
      </w:rPr>
    </w:lvl>
    <w:lvl w:ilvl="2">
      <w:start w:val="1"/>
      <w:numFmt w:val="decimal"/>
      <w:lvlText w:val="%1.%2.%3"/>
      <w:lvlJc w:val="left"/>
      <w:pPr>
        <w:ind w:left="1146" w:hanging="720"/>
      </w:pPr>
      <w:rPr>
        <w:rFonts w:hint="default"/>
        <w:b w:val="0"/>
        <w:bCs/>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3" w15:restartNumberingAfterBreak="0">
    <w:nsid w:val="23C168E2"/>
    <w:multiLevelType w:val="multilevel"/>
    <w:tmpl w:val="0804DD88"/>
    <w:lvl w:ilvl="0">
      <w:start w:val="2"/>
      <w:numFmt w:val="decimal"/>
      <w:lvlText w:val="%1"/>
      <w:lvlJc w:val="left"/>
      <w:pPr>
        <w:ind w:left="500" w:hanging="500"/>
      </w:pPr>
      <w:rPr>
        <w:rFonts w:hint="default"/>
        <w:b/>
      </w:rPr>
    </w:lvl>
    <w:lvl w:ilvl="1">
      <w:start w:val="2"/>
      <w:numFmt w:val="decimal"/>
      <w:lvlText w:val="%1.%2"/>
      <w:lvlJc w:val="left"/>
      <w:pPr>
        <w:ind w:left="500" w:hanging="5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8B860E1"/>
    <w:multiLevelType w:val="hybridMultilevel"/>
    <w:tmpl w:val="A74A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36796"/>
    <w:multiLevelType w:val="hybridMultilevel"/>
    <w:tmpl w:val="6DCEF11E"/>
    <w:lvl w:ilvl="0" w:tplc="035085FA">
      <w:start w:val="1"/>
      <w:numFmt w:val="decimal"/>
      <w:lvlText w:val="%1."/>
      <w:lvlJc w:val="left"/>
      <w:pPr>
        <w:ind w:left="720" w:hanging="360"/>
      </w:pPr>
      <w:rPr>
        <w:rFonts w:hint="default"/>
        <w:b/>
        <w:color w:val="00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007B1F"/>
    <w:multiLevelType w:val="multilevel"/>
    <w:tmpl w:val="463A78E2"/>
    <w:lvl w:ilvl="0">
      <w:start w:val="20"/>
      <w:numFmt w:val="decimal"/>
      <w:lvlText w:val="%1"/>
      <w:lvlJc w:val="left"/>
      <w:pPr>
        <w:ind w:left="620" w:hanging="620"/>
      </w:pPr>
      <w:rPr>
        <w:rFonts w:hint="default"/>
        <w:b/>
      </w:rPr>
    </w:lvl>
    <w:lvl w:ilvl="1">
      <w:start w:val="2"/>
      <w:numFmt w:val="decimal"/>
      <w:lvlText w:val="%1.%2"/>
      <w:lvlJc w:val="left"/>
      <w:pPr>
        <w:ind w:left="832" w:hanging="620"/>
      </w:pPr>
      <w:rPr>
        <w:rFonts w:hint="default"/>
        <w:b/>
      </w:rPr>
    </w:lvl>
    <w:lvl w:ilvl="2">
      <w:start w:val="3"/>
      <w:numFmt w:val="decimal"/>
      <w:lvlText w:val="%1.%2.%3"/>
      <w:lvlJc w:val="left"/>
      <w:pPr>
        <w:ind w:left="1144" w:hanging="720"/>
      </w:pPr>
      <w:rPr>
        <w:rFonts w:hint="default"/>
        <w:b/>
      </w:rPr>
    </w:lvl>
    <w:lvl w:ilvl="3">
      <w:start w:val="1"/>
      <w:numFmt w:val="decimal"/>
      <w:lvlText w:val="%1.%2.%3.%4"/>
      <w:lvlJc w:val="left"/>
      <w:pPr>
        <w:ind w:left="1356" w:hanging="720"/>
      </w:pPr>
      <w:rPr>
        <w:rFonts w:hint="default"/>
        <w:b/>
      </w:rPr>
    </w:lvl>
    <w:lvl w:ilvl="4">
      <w:start w:val="1"/>
      <w:numFmt w:val="decimal"/>
      <w:lvlText w:val="%1.%2.%3.%4.%5"/>
      <w:lvlJc w:val="left"/>
      <w:pPr>
        <w:ind w:left="1928" w:hanging="1080"/>
      </w:pPr>
      <w:rPr>
        <w:rFonts w:hint="default"/>
        <w:b/>
      </w:rPr>
    </w:lvl>
    <w:lvl w:ilvl="5">
      <w:start w:val="1"/>
      <w:numFmt w:val="decimal"/>
      <w:lvlText w:val="%1.%2.%3.%4.%5.%6"/>
      <w:lvlJc w:val="left"/>
      <w:pPr>
        <w:ind w:left="2140" w:hanging="1080"/>
      </w:pPr>
      <w:rPr>
        <w:rFonts w:hint="default"/>
        <w:b/>
      </w:rPr>
    </w:lvl>
    <w:lvl w:ilvl="6">
      <w:start w:val="1"/>
      <w:numFmt w:val="decimal"/>
      <w:lvlText w:val="%1.%2.%3.%4.%5.%6.%7"/>
      <w:lvlJc w:val="left"/>
      <w:pPr>
        <w:ind w:left="2712" w:hanging="1440"/>
      </w:pPr>
      <w:rPr>
        <w:rFonts w:hint="default"/>
        <w:b/>
      </w:rPr>
    </w:lvl>
    <w:lvl w:ilvl="7">
      <w:start w:val="1"/>
      <w:numFmt w:val="decimal"/>
      <w:lvlText w:val="%1.%2.%3.%4.%5.%6.%7.%8"/>
      <w:lvlJc w:val="left"/>
      <w:pPr>
        <w:ind w:left="2924" w:hanging="1440"/>
      </w:pPr>
      <w:rPr>
        <w:rFonts w:hint="default"/>
        <w:b/>
      </w:rPr>
    </w:lvl>
    <w:lvl w:ilvl="8">
      <w:start w:val="1"/>
      <w:numFmt w:val="decimal"/>
      <w:lvlText w:val="%1.%2.%3.%4.%5.%6.%7.%8.%9"/>
      <w:lvlJc w:val="left"/>
      <w:pPr>
        <w:ind w:left="3496" w:hanging="1800"/>
      </w:pPr>
      <w:rPr>
        <w:rFonts w:hint="default"/>
        <w:b/>
      </w:rPr>
    </w:lvl>
  </w:abstractNum>
  <w:abstractNum w:abstractNumId="7" w15:restartNumberingAfterBreak="0">
    <w:nsid w:val="39617D69"/>
    <w:multiLevelType w:val="multilevel"/>
    <w:tmpl w:val="0809001D"/>
    <w:numStyleLink w:val="1ai"/>
  </w:abstractNum>
  <w:abstractNum w:abstractNumId="8" w15:restartNumberingAfterBreak="0">
    <w:nsid w:val="44215FA3"/>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A0653FA"/>
    <w:multiLevelType w:val="multilevel"/>
    <w:tmpl w:val="4066EA56"/>
    <w:styleLink w:val="CurrentList1"/>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b w:val="0"/>
        <w:bCs/>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1677410"/>
    <w:multiLevelType w:val="hybridMultilevel"/>
    <w:tmpl w:val="B5B0AE8C"/>
    <w:lvl w:ilvl="0" w:tplc="414EE23C">
      <w:start w:val="1"/>
      <w:numFmt w:val="decimal"/>
      <w:lvlText w:val="%1."/>
      <w:lvlJc w:val="left"/>
      <w:pPr>
        <w:ind w:left="720" w:hanging="360"/>
      </w:pPr>
      <w:rPr>
        <w:rFonts w:hint="default"/>
        <w:b/>
        <w:color w:val="00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7D0B39"/>
    <w:multiLevelType w:val="hybridMultilevel"/>
    <w:tmpl w:val="A4C21178"/>
    <w:lvl w:ilvl="0" w:tplc="5C127A92">
      <w:start w:val="1"/>
      <w:numFmt w:val="decimal"/>
      <w:lvlText w:val="%1."/>
      <w:lvlJc w:val="left"/>
      <w:pPr>
        <w:ind w:left="720" w:hanging="360"/>
      </w:pPr>
      <w:rPr>
        <w:rFonts w:hint="default"/>
        <w:b/>
        <w:color w:val="00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297731"/>
    <w:multiLevelType w:val="multilevel"/>
    <w:tmpl w:val="D5E658DC"/>
    <w:lvl w:ilvl="0">
      <w:start w:val="20"/>
      <w:numFmt w:val="decimal"/>
      <w:lvlText w:val="%1"/>
      <w:lvlJc w:val="left"/>
      <w:pPr>
        <w:ind w:left="420" w:hanging="420"/>
      </w:pPr>
      <w:rPr>
        <w:rFonts w:hint="default"/>
        <w:b w:val="0"/>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2046101825">
    <w:abstractNumId w:val="0"/>
  </w:num>
  <w:num w:numId="2" w16cid:durableId="876812768">
    <w:abstractNumId w:val="0"/>
    <w:lvlOverride w:ilvl="0">
      <w:startOverride w:val="20"/>
    </w:lvlOverride>
    <w:lvlOverride w:ilvl="1">
      <w:startOverride w:val="2"/>
    </w:lvlOverride>
  </w:num>
  <w:num w:numId="3" w16cid:durableId="1288319118">
    <w:abstractNumId w:val="1"/>
  </w:num>
  <w:num w:numId="4" w16cid:durableId="1353842711">
    <w:abstractNumId w:val="2"/>
  </w:num>
  <w:num w:numId="5" w16cid:durableId="748115799">
    <w:abstractNumId w:val="10"/>
  </w:num>
  <w:num w:numId="6" w16cid:durableId="1311329422">
    <w:abstractNumId w:val="11"/>
  </w:num>
  <w:num w:numId="7" w16cid:durableId="1160072684">
    <w:abstractNumId w:val="5"/>
  </w:num>
  <w:num w:numId="8" w16cid:durableId="1053625577">
    <w:abstractNumId w:val="12"/>
  </w:num>
  <w:num w:numId="9" w16cid:durableId="1233810788">
    <w:abstractNumId w:val="9"/>
  </w:num>
  <w:num w:numId="10" w16cid:durableId="966008578">
    <w:abstractNumId w:val="8"/>
  </w:num>
  <w:num w:numId="11" w16cid:durableId="818615088">
    <w:abstractNumId w:val="7"/>
  </w:num>
  <w:num w:numId="12" w16cid:durableId="1098989949">
    <w:abstractNumId w:val="6"/>
  </w:num>
  <w:num w:numId="13" w16cid:durableId="1172065088">
    <w:abstractNumId w:val="3"/>
  </w:num>
  <w:num w:numId="14" w16cid:durableId="147794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removePersonalInformation/>
  <w:removeDateAndTime/>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674"/>
    <w:rsid w:val="00001594"/>
    <w:rsid w:val="00035327"/>
    <w:rsid w:val="00056D6F"/>
    <w:rsid w:val="00092BC2"/>
    <w:rsid w:val="000C76C6"/>
    <w:rsid w:val="000D207E"/>
    <w:rsid w:val="00107DEF"/>
    <w:rsid w:val="00165036"/>
    <w:rsid w:val="001661FF"/>
    <w:rsid w:val="0017440F"/>
    <w:rsid w:val="00195A5D"/>
    <w:rsid w:val="001B34C2"/>
    <w:rsid w:val="001B5BDC"/>
    <w:rsid w:val="001C56AC"/>
    <w:rsid w:val="001D5DE2"/>
    <w:rsid w:val="0022340C"/>
    <w:rsid w:val="0026322D"/>
    <w:rsid w:val="00295CA1"/>
    <w:rsid w:val="002D7CA7"/>
    <w:rsid w:val="002F4113"/>
    <w:rsid w:val="003237C2"/>
    <w:rsid w:val="003D2783"/>
    <w:rsid w:val="00425A62"/>
    <w:rsid w:val="00431095"/>
    <w:rsid w:val="00476B3A"/>
    <w:rsid w:val="004A24E0"/>
    <w:rsid w:val="004F0646"/>
    <w:rsid w:val="004F6EDF"/>
    <w:rsid w:val="005006FA"/>
    <w:rsid w:val="00536DB2"/>
    <w:rsid w:val="00575B0B"/>
    <w:rsid w:val="005837EB"/>
    <w:rsid w:val="00583B8E"/>
    <w:rsid w:val="005936DF"/>
    <w:rsid w:val="00594F25"/>
    <w:rsid w:val="005A1FC9"/>
    <w:rsid w:val="005E013A"/>
    <w:rsid w:val="005E745C"/>
    <w:rsid w:val="0060290D"/>
    <w:rsid w:val="00613674"/>
    <w:rsid w:val="00645198"/>
    <w:rsid w:val="00654171"/>
    <w:rsid w:val="00681C16"/>
    <w:rsid w:val="006947DB"/>
    <w:rsid w:val="006D4B39"/>
    <w:rsid w:val="006E3989"/>
    <w:rsid w:val="00713E5C"/>
    <w:rsid w:val="00734556"/>
    <w:rsid w:val="0077384B"/>
    <w:rsid w:val="007F1D9F"/>
    <w:rsid w:val="00834871"/>
    <w:rsid w:val="00850E28"/>
    <w:rsid w:val="00865C0A"/>
    <w:rsid w:val="0087215B"/>
    <w:rsid w:val="008B1494"/>
    <w:rsid w:val="008E2DB4"/>
    <w:rsid w:val="00970D47"/>
    <w:rsid w:val="009B76A2"/>
    <w:rsid w:val="009D0F81"/>
    <w:rsid w:val="009F224D"/>
    <w:rsid w:val="00A26934"/>
    <w:rsid w:val="00A810DD"/>
    <w:rsid w:val="00A84ECC"/>
    <w:rsid w:val="00AD39BC"/>
    <w:rsid w:val="00AD69CC"/>
    <w:rsid w:val="00AE2ED2"/>
    <w:rsid w:val="00B104E9"/>
    <w:rsid w:val="00B40CB3"/>
    <w:rsid w:val="00B759DF"/>
    <w:rsid w:val="00B75AF7"/>
    <w:rsid w:val="00B814B2"/>
    <w:rsid w:val="00BB0E7C"/>
    <w:rsid w:val="00C24634"/>
    <w:rsid w:val="00CC4E34"/>
    <w:rsid w:val="00D3239F"/>
    <w:rsid w:val="00D4218A"/>
    <w:rsid w:val="00D924F7"/>
    <w:rsid w:val="00DB5BBD"/>
    <w:rsid w:val="00E406BE"/>
    <w:rsid w:val="00E844D7"/>
    <w:rsid w:val="00E84FBB"/>
    <w:rsid w:val="00E92313"/>
    <w:rsid w:val="00E94EF0"/>
    <w:rsid w:val="00EB4853"/>
    <w:rsid w:val="00EC5D98"/>
    <w:rsid w:val="00EE3137"/>
    <w:rsid w:val="00FC29FC"/>
    <w:rsid w:val="00FD1C32"/>
    <w:rsid w:val="00FF0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B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eader">
    <w:name w:val="header"/>
    <w:basedOn w:val="Normal"/>
    <w:link w:val="HeaderChar"/>
    <w:uiPriority w:val="99"/>
    <w:unhideWhenUsed/>
    <w:rsid w:val="00622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22D"/>
  </w:style>
  <w:style w:type="paragraph" w:styleId="BalloonText">
    <w:name w:val="Balloon Text"/>
    <w:basedOn w:val="Normal"/>
    <w:link w:val="BalloonTextChar"/>
    <w:uiPriority w:val="99"/>
    <w:semiHidden/>
    <w:unhideWhenUsed/>
    <w:rsid w:val="00622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22D"/>
    <w:rPr>
      <w:rFonts w:ascii="Segoe UI" w:hAnsi="Segoe UI" w:cs="Segoe UI"/>
      <w:sz w:val="18"/>
      <w:szCs w:val="18"/>
    </w:rPr>
  </w:style>
  <w:style w:type="paragraph" w:styleId="Footer">
    <w:name w:val="footer"/>
    <w:basedOn w:val="Normal"/>
    <w:link w:val="FooterChar"/>
    <w:uiPriority w:val="99"/>
    <w:unhideWhenUsed/>
    <w:rsid w:val="00612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4E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A26934"/>
    <w:pPr>
      <w:spacing w:after="0" w:line="240" w:lineRule="auto"/>
    </w:pPr>
  </w:style>
  <w:style w:type="paragraph" w:customStyle="1" w:styleId="TitleClause">
    <w:name w:val="Title Clause"/>
    <w:basedOn w:val="Normal"/>
    <w:rsid w:val="00C24634"/>
    <w:pPr>
      <w:keepNext/>
      <w:numPr>
        <w:numId w:val="1"/>
      </w:numPr>
      <w:spacing w:before="240" w:after="240" w:line="300" w:lineRule="atLeast"/>
      <w:jc w:val="both"/>
      <w:outlineLvl w:val="0"/>
    </w:pPr>
    <w:rPr>
      <w:rFonts w:ascii="Arial" w:eastAsia="Arial Unicode MS" w:hAnsi="Arial" w:cs="Arial"/>
      <w:b/>
      <w:color w:val="000000"/>
      <w:kern w:val="28"/>
      <w:szCs w:val="20"/>
      <w:lang w:val="en-GB" w:eastAsia="en-US"/>
    </w:rPr>
  </w:style>
  <w:style w:type="paragraph" w:customStyle="1" w:styleId="Untitledsubclause1">
    <w:name w:val="Untitled subclause 1"/>
    <w:basedOn w:val="Normal"/>
    <w:rsid w:val="00C24634"/>
    <w:pPr>
      <w:numPr>
        <w:ilvl w:val="1"/>
        <w:numId w:val="1"/>
      </w:numPr>
      <w:spacing w:before="280" w:after="120" w:line="300" w:lineRule="atLeast"/>
      <w:jc w:val="both"/>
      <w:outlineLvl w:val="1"/>
    </w:pPr>
    <w:rPr>
      <w:rFonts w:ascii="Arial" w:eastAsia="Arial Unicode MS" w:hAnsi="Arial" w:cs="Arial"/>
      <w:color w:val="000000"/>
      <w:szCs w:val="20"/>
      <w:lang w:val="en-GB" w:eastAsia="en-US"/>
    </w:rPr>
  </w:style>
  <w:style w:type="paragraph" w:customStyle="1" w:styleId="Untitledsubclause2">
    <w:name w:val="Untitled subclause 2"/>
    <w:basedOn w:val="Normal"/>
    <w:rsid w:val="00C24634"/>
    <w:pPr>
      <w:numPr>
        <w:ilvl w:val="2"/>
        <w:numId w:val="1"/>
      </w:numPr>
      <w:spacing w:after="120" w:line="300" w:lineRule="atLeast"/>
      <w:jc w:val="both"/>
      <w:outlineLvl w:val="2"/>
    </w:pPr>
    <w:rPr>
      <w:rFonts w:ascii="Arial" w:eastAsia="Arial Unicode MS" w:hAnsi="Arial" w:cs="Arial"/>
      <w:color w:val="000000"/>
      <w:szCs w:val="20"/>
      <w:lang w:val="en-GB" w:eastAsia="en-US"/>
    </w:rPr>
  </w:style>
  <w:style w:type="paragraph" w:customStyle="1" w:styleId="Untitledsubclause3">
    <w:name w:val="Untitled subclause 3"/>
    <w:basedOn w:val="Normal"/>
    <w:rsid w:val="00C24634"/>
    <w:pPr>
      <w:numPr>
        <w:ilvl w:val="3"/>
        <w:numId w:val="1"/>
      </w:numPr>
      <w:tabs>
        <w:tab w:val="left" w:pos="2261"/>
      </w:tabs>
      <w:spacing w:after="120" w:line="300" w:lineRule="atLeast"/>
      <w:jc w:val="both"/>
      <w:outlineLvl w:val="3"/>
    </w:pPr>
    <w:rPr>
      <w:rFonts w:ascii="Arial" w:eastAsia="Arial Unicode MS" w:hAnsi="Arial" w:cs="Arial"/>
      <w:color w:val="000000"/>
      <w:szCs w:val="20"/>
      <w:lang w:val="en-GB" w:eastAsia="en-US"/>
    </w:rPr>
  </w:style>
  <w:style w:type="paragraph" w:customStyle="1" w:styleId="Untitledsubclause4">
    <w:name w:val="Untitled subclause 4"/>
    <w:basedOn w:val="Normal"/>
    <w:rsid w:val="00C24634"/>
    <w:pPr>
      <w:numPr>
        <w:ilvl w:val="4"/>
        <w:numId w:val="1"/>
      </w:numPr>
      <w:spacing w:after="120" w:line="300" w:lineRule="atLeast"/>
      <w:jc w:val="both"/>
      <w:outlineLvl w:val="4"/>
    </w:pPr>
    <w:rPr>
      <w:rFonts w:ascii="Arial" w:eastAsia="Arial Unicode MS" w:hAnsi="Arial" w:cs="Arial"/>
      <w:color w:val="000000"/>
      <w:szCs w:val="20"/>
      <w:lang w:val="en-GB" w:eastAsia="en-US"/>
    </w:rPr>
  </w:style>
  <w:style w:type="paragraph" w:styleId="ListParagraph">
    <w:name w:val="List Paragraph"/>
    <w:basedOn w:val="Normal"/>
    <w:uiPriority w:val="34"/>
    <w:qFormat/>
    <w:rsid w:val="002D7CA7"/>
    <w:pPr>
      <w:ind w:left="720"/>
      <w:contextualSpacing/>
    </w:pPr>
  </w:style>
  <w:style w:type="numbering" w:customStyle="1" w:styleId="CurrentList1">
    <w:name w:val="Current List1"/>
    <w:uiPriority w:val="99"/>
    <w:rsid w:val="00FC29FC"/>
    <w:pPr>
      <w:numPr>
        <w:numId w:val="9"/>
      </w:numPr>
    </w:pPr>
  </w:style>
  <w:style w:type="numbering" w:styleId="1ai">
    <w:name w:val="Outline List 1"/>
    <w:basedOn w:val="NoList"/>
    <w:uiPriority w:val="99"/>
    <w:semiHidden/>
    <w:unhideWhenUsed/>
    <w:rsid w:val="00FC29FC"/>
    <w:pPr>
      <w:numPr>
        <w:numId w:val="10"/>
      </w:numPr>
    </w:pPr>
  </w:style>
  <w:style w:type="table" w:styleId="TableGrid">
    <w:name w:val="Table Grid"/>
    <w:basedOn w:val="TableNormal"/>
    <w:uiPriority w:val="39"/>
    <w:rsid w:val="001D5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3137"/>
    <w:rPr>
      <w:color w:val="0000FF" w:themeColor="hyperlink"/>
      <w:u w:val="single"/>
    </w:rPr>
  </w:style>
  <w:style w:type="character" w:styleId="UnresolvedMention">
    <w:name w:val="Unresolved Mention"/>
    <w:basedOn w:val="DefaultParagraphFont"/>
    <w:uiPriority w:val="99"/>
    <w:semiHidden/>
    <w:unhideWhenUsed/>
    <w:rsid w:val="00EE3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firstfamilylaw.co.uk" TargetMode="External"/><Relationship Id="rId4" Type="http://schemas.openxmlformats.org/officeDocument/2006/relationships/settings" Target="settings.xml"/><Relationship Id="rId9" Type="http://schemas.openxmlformats.org/officeDocument/2006/relationships/hyperlink" Target="https://9ec0a3ab-5f9f-4b95-9150-fe62c949f7a2.usrfiles.com/ugd/9ec0a3_30d6ce2100f843f683025aded369db70.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D5621-82AA-5244-A294-7BB0C7F2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2024-06-13T09:58:00Z</dcterms:created>
  <dcterms:modified xsi:type="dcterms:W3CDTF">2024-07-24T08:45:00Z</dcterms:modified>
</cp:coreProperties>
</file>